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6" w:rsidRPr="000337C8" w:rsidRDefault="00665616" w:rsidP="0066561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775CA3">
        <w:rPr>
          <w:rFonts w:ascii="Times New Roman" w:hAnsi="Times New Roman" w:cs="Times New Roman"/>
          <w:b/>
        </w:rPr>
        <w:t>Согласно пункт</w:t>
      </w:r>
      <w:r>
        <w:rPr>
          <w:rFonts w:ascii="Times New Roman" w:hAnsi="Times New Roman" w:cs="Times New Roman"/>
          <w:b/>
        </w:rPr>
        <w:t>у</w:t>
      </w:r>
      <w:r w:rsidRPr="00775CA3">
        <w:rPr>
          <w:rFonts w:ascii="Times New Roman" w:hAnsi="Times New Roman" w:cs="Times New Roman"/>
          <w:b/>
        </w:rPr>
        <w:t xml:space="preserve"> 11 статьи 25 Закона Республики Казахстан от 27 декабря 2018 года № 204-VI «О естественных монополиях»,  ТОО «МАЭК-</w:t>
      </w:r>
      <w:proofErr w:type="spellStart"/>
      <w:r w:rsidRPr="00775CA3">
        <w:rPr>
          <w:rFonts w:ascii="Times New Roman" w:hAnsi="Times New Roman" w:cs="Times New Roman"/>
          <w:b/>
        </w:rPr>
        <w:t>Казатомпром</w:t>
      </w:r>
      <w:proofErr w:type="spellEnd"/>
      <w:r w:rsidRPr="00775CA3">
        <w:rPr>
          <w:rFonts w:ascii="Times New Roman" w:hAnsi="Times New Roman" w:cs="Times New Roman"/>
          <w:b/>
        </w:rPr>
        <w:t>»  размещает Отчет о деятельности по предоставлению регулируемых услуг (товаров, работ) перед потребителями и иными заинтересованными лицами</w:t>
      </w:r>
      <w:r>
        <w:rPr>
          <w:rFonts w:ascii="Times New Roman" w:hAnsi="Times New Roman" w:cs="Times New Roman"/>
          <w:b/>
        </w:rPr>
        <w:t xml:space="preserve"> </w:t>
      </w:r>
      <w:r w:rsidRPr="000337C8">
        <w:rPr>
          <w:rFonts w:ascii="Times New Roman" w:hAnsi="Times New Roman" w:cs="Times New Roman"/>
          <w:b/>
        </w:rPr>
        <w:t>за 1 полугодие 202</w:t>
      </w:r>
      <w:r>
        <w:rPr>
          <w:rFonts w:ascii="Times New Roman" w:hAnsi="Times New Roman" w:cs="Times New Roman"/>
          <w:b/>
        </w:rPr>
        <w:t>2</w:t>
      </w:r>
      <w:r w:rsidRPr="000337C8">
        <w:rPr>
          <w:rFonts w:ascii="Times New Roman" w:hAnsi="Times New Roman" w:cs="Times New Roman"/>
          <w:b/>
        </w:rPr>
        <w:t xml:space="preserve"> года</w:t>
      </w:r>
    </w:p>
    <w:p w:rsidR="006D4C11" w:rsidRPr="008D5B97" w:rsidRDefault="006D4C11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94C15" w:rsidRPr="008D5B97" w:rsidRDefault="00911BDA" w:rsidP="006D4C11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D5B97">
        <w:rPr>
          <w:rFonts w:ascii="Times New Roman" w:hAnsi="Times New Roman" w:cs="Times New Roman"/>
          <w:b/>
        </w:rPr>
        <w:t>Инвестиции</w:t>
      </w:r>
      <w:r w:rsidR="001F1276" w:rsidRPr="008D5B97">
        <w:rPr>
          <w:rFonts w:ascii="Times New Roman" w:hAnsi="Times New Roman" w:cs="Times New Roman"/>
          <w:b/>
        </w:rPr>
        <w:t xml:space="preserve"> </w:t>
      </w:r>
    </w:p>
    <w:p w:rsidR="006D4C11" w:rsidRPr="008D5B97" w:rsidRDefault="006D4C11" w:rsidP="006D4C11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  <w:r w:rsidRPr="008D5B97">
        <w:rPr>
          <w:rFonts w:ascii="Times New Roman" w:hAnsi="Times New Roman" w:cs="Times New Roman"/>
        </w:rPr>
        <w:t>Инвестици</w:t>
      </w:r>
      <w:r w:rsidR="008564E2" w:rsidRPr="008D5B97">
        <w:rPr>
          <w:rFonts w:ascii="Times New Roman" w:hAnsi="Times New Roman" w:cs="Times New Roman"/>
        </w:rPr>
        <w:t xml:space="preserve">онные программы </w:t>
      </w:r>
      <w:r w:rsidRPr="008D5B97">
        <w:rPr>
          <w:rFonts w:ascii="Times New Roman" w:hAnsi="Times New Roman" w:cs="Times New Roman"/>
        </w:rPr>
        <w:t xml:space="preserve"> за </w:t>
      </w:r>
      <w:r w:rsidR="006F32D4">
        <w:rPr>
          <w:rFonts w:ascii="Times New Roman" w:hAnsi="Times New Roman" w:cs="Times New Roman"/>
        </w:rPr>
        <w:t xml:space="preserve">1 полугодие </w:t>
      </w:r>
      <w:r w:rsidRPr="008D5B97">
        <w:rPr>
          <w:rFonts w:ascii="Times New Roman" w:hAnsi="Times New Roman" w:cs="Times New Roman"/>
        </w:rPr>
        <w:t>20</w:t>
      </w:r>
      <w:r w:rsidR="00BF6B25" w:rsidRPr="008D5B97">
        <w:rPr>
          <w:rFonts w:ascii="Times New Roman" w:hAnsi="Times New Roman" w:cs="Times New Roman"/>
        </w:rPr>
        <w:t>2</w:t>
      </w:r>
      <w:r w:rsidR="006F32D4">
        <w:rPr>
          <w:rFonts w:ascii="Times New Roman" w:hAnsi="Times New Roman" w:cs="Times New Roman"/>
        </w:rPr>
        <w:t>2</w:t>
      </w:r>
      <w:r w:rsidRPr="008D5B97">
        <w:rPr>
          <w:rFonts w:ascii="Times New Roman" w:hAnsi="Times New Roman" w:cs="Times New Roman"/>
        </w:rPr>
        <w:t xml:space="preserve"> год</w:t>
      </w:r>
      <w:r w:rsidR="006A4182">
        <w:rPr>
          <w:rFonts w:ascii="Times New Roman" w:hAnsi="Times New Roman" w:cs="Times New Roman"/>
          <w:lang w:val="kk-KZ"/>
        </w:rPr>
        <w:t>а</w:t>
      </w:r>
      <w:r w:rsidR="008564E2" w:rsidRPr="008D5B97">
        <w:rPr>
          <w:rFonts w:ascii="Times New Roman" w:hAnsi="Times New Roman" w:cs="Times New Roman"/>
        </w:rPr>
        <w:t xml:space="preserve"> выполнен</w:t>
      </w:r>
      <w:r w:rsidR="00665616">
        <w:rPr>
          <w:rFonts w:ascii="Times New Roman" w:hAnsi="Times New Roman" w:cs="Times New Roman"/>
        </w:rPr>
        <w:t>ы</w:t>
      </w:r>
      <w:r w:rsidR="008564E2" w:rsidRPr="008D5B97">
        <w:rPr>
          <w:rFonts w:ascii="Times New Roman" w:hAnsi="Times New Roman" w:cs="Times New Roman"/>
        </w:rPr>
        <w:t xml:space="preserve"> за счет собственных средств в полном объеме на сумму</w:t>
      </w:r>
      <w:r w:rsidRPr="008D5B97">
        <w:rPr>
          <w:rFonts w:ascii="Times New Roman" w:hAnsi="Times New Roman" w:cs="Times New Roman"/>
        </w:rPr>
        <w:t xml:space="preserve"> </w:t>
      </w:r>
      <w:r w:rsidR="000F226F" w:rsidRPr="008D5B97">
        <w:rPr>
          <w:rFonts w:ascii="Times New Roman" w:hAnsi="Times New Roman" w:cs="Times New Roman"/>
        </w:rPr>
        <w:t>2</w:t>
      </w:r>
      <w:r w:rsidR="00665616">
        <w:rPr>
          <w:rFonts w:ascii="Times New Roman" w:hAnsi="Times New Roman" w:cs="Times New Roman"/>
        </w:rPr>
        <w:t>9 200</w:t>
      </w:r>
      <w:r w:rsidR="00BF6B25" w:rsidRPr="008D5B97">
        <w:rPr>
          <w:rFonts w:ascii="Times New Roman" w:hAnsi="Times New Roman" w:cs="Times New Roman"/>
        </w:rPr>
        <w:t xml:space="preserve"> </w:t>
      </w:r>
      <w:proofErr w:type="spellStart"/>
      <w:r w:rsidRPr="008D5B97">
        <w:rPr>
          <w:rFonts w:ascii="Times New Roman" w:hAnsi="Times New Roman" w:cs="Times New Roman"/>
        </w:rPr>
        <w:t>тыс</w:t>
      </w:r>
      <w:proofErr w:type="gramStart"/>
      <w:r w:rsidRPr="008D5B97">
        <w:rPr>
          <w:rFonts w:ascii="Times New Roman" w:hAnsi="Times New Roman" w:cs="Times New Roman"/>
        </w:rPr>
        <w:t>.т</w:t>
      </w:r>
      <w:proofErr w:type="gramEnd"/>
      <w:r w:rsidRPr="008D5B97">
        <w:rPr>
          <w:rFonts w:ascii="Times New Roman" w:hAnsi="Times New Roman" w:cs="Times New Roman"/>
        </w:rPr>
        <w:t>енге</w:t>
      </w:r>
      <w:proofErr w:type="spellEnd"/>
      <w:r w:rsidR="006A4182">
        <w:rPr>
          <w:rFonts w:ascii="Times New Roman" w:hAnsi="Times New Roman" w:cs="Times New Roman"/>
        </w:rPr>
        <w:t>.</w:t>
      </w:r>
    </w:p>
    <w:p w:rsidR="00007D11" w:rsidRPr="008D5B97" w:rsidRDefault="008827B6" w:rsidP="00007D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</w:rPr>
      </w:pPr>
      <w:r w:rsidRPr="008D5B97">
        <w:rPr>
          <w:rFonts w:ascii="Times New Roman" w:hAnsi="Times New Roman" w:cs="Times New Roman"/>
          <w:b/>
        </w:rPr>
        <w:t>Основные финансово-экономически</w:t>
      </w:r>
      <w:r w:rsidR="008564E2" w:rsidRPr="008D5B97">
        <w:rPr>
          <w:rFonts w:ascii="Times New Roman" w:hAnsi="Times New Roman" w:cs="Times New Roman"/>
          <w:b/>
        </w:rPr>
        <w:t>е</w:t>
      </w:r>
      <w:r w:rsidRPr="008D5B97">
        <w:rPr>
          <w:rFonts w:ascii="Times New Roman" w:hAnsi="Times New Roman" w:cs="Times New Roman"/>
          <w:b/>
        </w:rPr>
        <w:t xml:space="preserve"> показател</w:t>
      </w:r>
      <w:r w:rsidR="008564E2" w:rsidRPr="008D5B97">
        <w:rPr>
          <w:rFonts w:ascii="Times New Roman" w:hAnsi="Times New Roman" w:cs="Times New Roman"/>
          <w:b/>
        </w:rPr>
        <w:t>и</w:t>
      </w:r>
    </w:p>
    <w:p w:rsidR="006F32D4" w:rsidRPr="006F32D4" w:rsidRDefault="006F32D4" w:rsidP="006F32D4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bookmarkStart w:id="0" w:name="_Hlk78801593"/>
      <w:r w:rsidRPr="006F32D4">
        <w:rPr>
          <w:rFonts w:ascii="Times New Roman" w:hAnsi="Times New Roman" w:cs="Times New Roman"/>
        </w:rPr>
        <w:t xml:space="preserve">Убытки от деятельности по производству и реализации тепловой энергии и воды за 1 полугодие 2022 года составили – </w:t>
      </w:r>
      <w:r w:rsidRPr="006F32D4">
        <w:rPr>
          <w:rFonts w:ascii="Times New Roman" w:eastAsia="Times New Roman" w:hAnsi="Times New Roman" w:cs="Times New Roman"/>
          <w:lang w:eastAsia="ru-RU"/>
        </w:rPr>
        <w:t>2</w:t>
      </w:r>
      <w:r w:rsidRPr="006F32D4">
        <w:rPr>
          <w:rFonts w:ascii="Times New Roman" w:eastAsia="Times New Roman" w:hAnsi="Times New Roman" w:cs="Times New Roman"/>
          <w:lang w:val="en-US" w:eastAsia="ru-RU"/>
        </w:rPr>
        <w:t> </w:t>
      </w:r>
      <w:r w:rsidRPr="006F32D4">
        <w:rPr>
          <w:rFonts w:ascii="Times New Roman" w:eastAsia="Times New Roman" w:hAnsi="Times New Roman" w:cs="Times New Roman"/>
          <w:lang w:eastAsia="ru-RU"/>
        </w:rPr>
        <w:t xml:space="preserve">169 829 </w:t>
      </w:r>
      <w:r w:rsidRPr="006F32D4">
        <w:rPr>
          <w:rFonts w:ascii="Times New Roman" w:hAnsi="Times New Roman" w:cs="Times New Roman"/>
        </w:rPr>
        <w:t>тыс. тенге.</w:t>
      </w:r>
      <w:bookmarkEnd w:id="0"/>
    </w:p>
    <w:p w:rsidR="001E5A02" w:rsidRPr="008D5B97" w:rsidRDefault="008564E2" w:rsidP="00007D11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D5B97">
        <w:rPr>
          <w:rFonts w:ascii="Times New Roman" w:hAnsi="Times New Roman" w:cs="Times New Roman"/>
          <w:b/>
        </w:rPr>
        <w:t>О</w:t>
      </w:r>
      <w:r w:rsidR="008B627C" w:rsidRPr="008D5B97">
        <w:rPr>
          <w:rFonts w:ascii="Times New Roman" w:hAnsi="Times New Roman" w:cs="Times New Roman"/>
          <w:b/>
        </w:rPr>
        <w:t>бъем</w:t>
      </w:r>
      <w:r w:rsidRPr="008D5B97">
        <w:rPr>
          <w:rFonts w:ascii="Times New Roman" w:hAnsi="Times New Roman" w:cs="Times New Roman"/>
          <w:b/>
        </w:rPr>
        <w:t>ы</w:t>
      </w:r>
      <w:r w:rsidR="008B627C" w:rsidRPr="008D5B97">
        <w:rPr>
          <w:rFonts w:ascii="Times New Roman" w:hAnsi="Times New Roman" w:cs="Times New Roman"/>
          <w:b/>
        </w:rPr>
        <w:t xml:space="preserve"> предоставленных регулируемых услуг </w:t>
      </w:r>
    </w:p>
    <w:p w:rsidR="006F32D4" w:rsidRPr="001062BF" w:rsidRDefault="00007D11" w:rsidP="006F3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5B9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F3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32D4" w:rsidRPr="008D5B97">
        <w:rPr>
          <w:rFonts w:ascii="Times New Roman" w:eastAsia="Times New Roman" w:hAnsi="Times New Roman" w:cs="Times New Roman"/>
          <w:lang w:eastAsia="ru-RU"/>
        </w:rPr>
        <w:t xml:space="preserve">Тепловая </w:t>
      </w:r>
      <w:r w:rsidR="006F32D4" w:rsidRPr="001062BF">
        <w:rPr>
          <w:rFonts w:ascii="Times New Roman" w:eastAsia="Times New Roman" w:hAnsi="Times New Roman" w:cs="Times New Roman"/>
          <w:lang w:eastAsia="ru-RU"/>
        </w:rPr>
        <w:t xml:space="preserve">энергия - </w:t>
      </w:r>
      <w:bookmarkStart w:id="1" w:name="_Hlk78801646"/>
      <w:r w:rsidR="006F32D4">
        <w:rPr>
          <w:rFonts w:ascii="Times New Roman" w:eastAsia="Times New Roman" w:hAnsi="Times New Roman" w:cs="Times New Roman"/>
          <w:lang w:eastAsia="ru-RU"/>
        </w:rPr>
        <w:t>616,</w:t>
      </w:r>
      <w:bookmarkEnd w:id="1"/>
      <w:r w:rsidR="006F32D4">
        <w:rPr>
          <w:rFonts w:ascii="Times New Roman" w:eastAsia="Times New Roman" w:hAnsi="Times New Roman" w:cs="Times New Roman"/>
          <w:lang w:eastAsia="ru-RU"/>
        </w:rPr>
        <w:t>831</w:t>
      </w:r>
      <w:r w:rsidR="006F32D4" w:rsidRPr="001062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32D4" w:rsidRPr="001062BF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="006F32D4" w:rsidRPr="001062BF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="006F32D4" w:rsidRPr="001062BF">
        <w:rPr>
          <w:rFonts w:ascii="Times New Roman" w:eastAsia="Times New Roman" w:hAnsi="Times New Roman" w:cs="Times New Roman"/>
          <w:lang w:eastAsia="ru-RU"/>
        </w:rPr>
        <w:t>кал</w:t>
      </w:r>
      <w:proofErr w:type="spellEnd"/>
      <w:r w:rsidR="006F32D4" w:rsidRPr="001062BF">
        <w:rPr>
          <w:rFonts w:ascii="Times New Roman" w:eastAsia="Times New Roman" w:hAnsi="Times New Roman" w:cs="Times New Roman"/>
          <w:lang w:eastAsia="ru-RU"/>
        </w:rPr>
        <w:t>;</w:t>
      </w:r>
    </w:p>
    <w:p w:rsidR="006F32D4" w:rsidRPr="001062BF" w:rsidRDefault="006F32D4" w:rsidP="006F3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62BF">
        <w:rPr>
          <w:rFonts w:ascii="Times New Roman" w:hAnsi="Times New Roman" w:cs="Times New Roman"/>
        </w:rPr>
        <w:t xml:space="preserve">           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Питьевая вода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Hlk78801660"/>
      <w:r>
        <w:rPr>
          <w:rFonts w:ascii="Times New Roman" w:eastAsia="Times New Roman" w:hAnsi="Times New Roman" w:cs="Times New Roman"/>
          <w:lang w:eastAsia="ru-RU"/>
        </w:rPr>
        <w:t>5 524</w:t>
      </w:r>
      <w:r w:rsidRPr="001062BF">
        <w:rPr>
          <w:rFonts w:ascii="Times New Roman" w:eastAsia="Times New Roman" w:hAnsi="Times New Roman" w:cs="Times New Roman"/>
          <w:lang w:eastAsia="ru-RU"/>
        </w:rPr>
        <w:t>,</w:t>
      </w:r>
      <w:bookmarkEnd w:id="2"/>
      <w:r>
        <w:rPr>
          <w:rFonts w:ascii="Times New Roman" w:eastAsia="Times New Roman" w:hAnsi="Times New Roman" w:cs="Times New Roman"/>
          <w:lang w:eastAsia="ru-RU"/>
        </w:rPr>
        <w:t>596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 тыс</w:t>
      </w:r>
      <w:proofErr w:type="gramStart"/>
      <w:r w:rsidRPr="001062BF">
        <w:rPr>
          <w:rFonts w:ascii="Times New Roman" w:eastAsia="Times New Roman" w:hAnsi="Times New Roman" w:cs="Times New Roman"/>
          <w:lang w:eastAsia="ru-RU"/>
        </w:rPr>
        <w:t>.</w:t>
      </w:r>
      <w:bookmarkStart w:id="3" w:name="_Hlk78801716"/>
      <w:r w:rsidRPr="001062BF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1062BF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bookmarkEnd w:id="3"/>
      <w:r w:rsidRPr="001062BF">
        <w:rPr>
          <w:rFonts w:ascii="Times New Roman" w:eastAsia="Times New Roman" w:hAnsi="Times New Roman" w:cs="Times New Roman"/>
          <w:lang w:eastAsia="ru-RU"/>
        </w:rPr>
        <w:t>;</w:t>
      </w:r>
    </w:p>
    <w:p w:rsidR="006F32D4" w:rsidRPr="001062BF" w:rsidRDefault="006F32D4" w:rsidP="006F32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BF">
        <w:rPr>
          <w:rFonts w:ascii="Times New Roman" w:hAnsi="Times New Roman" w:cs="Times New Roman"/>
        </w:rPr>
        <w:t xml:space="preserve">           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Техническая вода - </w:t>
      </w:r>
      <w:bookmarkStart w:id="4" w:name="_Hlk78801675"/>
      <w:r w:rsidRPr="001062BF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 17</w:t>
      </w:r>
      <w:r w:rsidRPr="00A03527">
        <w:rPr>
          <w:rFonts w:ascii="Times New Roman" w:eastAsia="Times New Roman" w:hAnsi="Times New Roman" w:cs="Times New Roman"/>
          <w:lang w:eastAsia="ru-RU"/>
        </w:rPr>
        <w:t>1</w:t>
      </w:r>
      <w:bookmarkEnd w:id="4"/>
      <w:r>
        <w:rPr>
          <w:rFonts w:ascii="Times New Roman" w:eastAsia="Times New Roman" w:hAnsi="Times New Roman" w:cs="Times New Roman"/>
          <w:lang w:eastAsia="ru-RU"/>
        </w:rPr>
        <w:t>,000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 тыс. м</w:t>
      </w:r>
      <w:r w:rsidRPr="001062BF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1062BF">
        <w:rPr>
          <w:rFonts w:ascii="Times New Roman" w:eastAsia="Times New Roman" w:hAnsi="Times New Roman" w:cs="Times New Roman"/>
          <w:lang w:eastAsia="ru-RU"/>
        </w:rPr>
        <w:t>;</w:t>
      </w:r>
    </w:p>
    <w:p w:rsidR="006F32D4" w:rsidRPr="001062BF" w:rsidRDefault="006F32D4" w:rsidP="006F32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BF">
        <w:rPr>
          <w:rFonts w:ascii="Times New Roman" w:eastAsia="Times New Roman" w:hAnsi="Times New Roman" w:cs="Times New Roman"/>
          <w:lang w:eastAsia="ru-RU"/>
        </w:rPr>
        <w:t xml:space="preserve">           Горячая вода - </w:t>
      </w:r>
      <w:bookmarkStart w:id="5" w:name="_Hlk78801688"/>
      <w:r w:rsidRPr="001062BF">
        <w:rPr>
          <w:rFonts w:ascii="Times New Roman" w:eastAsia="Times New Roman" w:hAnsi="Times New Roman" w:cs="Times New Rom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>514,</w:t>
      </w:r>
      <w:bookmarkEnd w:id="5"/>
      <w:r>
        <w:rPr>
          <w:rFonts w:ascii="Times New Roman" w:eastAsia="Times New Roman" w:hAnsi="Times New Roman" w:cs="Times New Roman"/>
          <w:lang w:eastAsia="ru-RU"/>
        </w:rPr>
        <w:t>331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 тыс. м</w:t>
      </w:r>
      <w:r w:rsidRPr="001062BF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1062BF">
        <w:rPr>
          <w:rFonts w:ascii="Times New Roman" w:eastAsia="Times New Roman" w:hAnsi="Times New Roman" w:cs="Times New Roman"/>
          <w:lang w:eastAsia="ru-RU"/>
        </w:rPr>
        <w:t>;</w:t>
      </w:r>
    </w:p>
    <w:p w:rsidR="006F32D4" w:rsidRPr="001062BF" w:rsidRDefault="006F32D4" w:rsidP="006F3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62BF">
        <w:rPr>
          <w:rFonts w:ascii="Times New Roman" w:eastAsia="Times New Roman" w:hAnsi="Times New Roman" w:cs="Times New Roman"/>
          <w:lang w:eastAsia="ru-RU"/>
        </w:rPr>
        <w:t xml:space="preserve">           Морская вода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113,062</w:t>
      </w:r>
      <w:r w:rsidRPr="001062BF">
        <w:rPr>
          <w:rFonts w:ascii="Times New Roman" w:eastAsia="Times New Roman" w:hAnsi="Times New Roman" w:cs="Times New Roman"/>
          <w:lang w:eastAsia="ru-RU"/>
        </w:rPr>
        <w:t xml:space="preserve"> тыс. м</w:t>
      </w:r>
      <w:r w:rsidRPr="001062BF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</w:p>
    <w:p w:rsidR="008B627C" w:rsidRPr="008D5B97" w:rsidRDefault="008B627C" w:rsidP="00007D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8D5B97">
        <w:rPr>
          <w:rFonts w:ascii="Times New Roman" w:hAnsi="Times New Roman" w:cs="Times New Roman"/>
          <w:b/>
        </w:rPr>
        <w:t xml:space="preserve">О проводимой работе с потребителями регулируемых услуг </w:t>
      </w:r>
    </w:p>
    <w:p w:rsidR="000206F4" w:rsidRPr="008D5B97" w:rsidRDefault="00007D11" w:rsidP="00007D11">
      <w:pPr>
        <w:ind w:left="567"/>
        <w:rPr>
          <w:rFonts w:ascii="Times New Roman" w:hAnsi="Times New Roman" w:cs="Times New Roman"/>
        </w:rPr>
      </w:pPr>
      <w:r w:rsidRPr="008D5B97">
        <w:rPr>
          <w:rFonts w:ascii="Times New Roman" w:hAnsi="Times New Roman" w:cs="Times New Roman"/>
        </w:rPr>
        <w:t xml:space="preserve">Проводится работа </w:t>
      </w:r>
      <w:r w:rsidR="00E14249" w:rsidRPr="008D5B97">
        <w:rPr>
          <w:rFonts w:ascii="Times New Roman" w:hAnsi="Times New Roman" w:cs="Times New Roman"/>
        </w:rPr>
        <w:t xml:space="preserve">с населением и юридическими лицами </w:t>
      </w:r>
      <w:r w:rsidRPr="008D5B97">
        <w:rPr>
          <w:rFonts w:ascii="Times New Roman" w:hAnsi="Times New Roman" w:cs="Times New Roman"/>
        </w:rPr>
        <w:t>по</w:t>
      </w:r>
      <w:r w:rsidR="00E14249" w:rsidRPr="008D5B97">
        <w:rPr>
          <w:rFonts w:ascii="Times New Roman" w:hAnsi="Times New Roman" w:cs="Times New Roman"/>
        </w:rPr>
        <w:t xml:space="preserve"> своевременной оплате и </w:t>
      </w:r>
      <w:r w:rsidRPr="008D5B97">
        <w:rPr>
          <w:rFonts w:ascii="Times New Roman" w:hAnsi="Times New Roman" w:cs="Times New Roman"/>
        </w:rPr>
        <w:t>снижению уровня текущей задолженности потребителей за оказываемые услуги.</w:t>
      </w:r>
    </w:p>
    <w:p w:rsidR="008B627C" w:rsidRPr="0062198C" w:rsidRDefault="004E57B4" w:rsidP="000F6251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62198C">
        <w:rPr>
          <w:rFonts w:ascii="Times New Roman" w:hAnsi="Times New Roman" w:cs="Times New Roman"/>
          <w:b/>
        </w:rPr>
        <w:t>И</w:t>
      </w:r>
      <w:r w:rsidR="008B627C" w:rsidRPr="0062198C">
        <w:rPr>
          <w:rFonts w:ascii="Times New Roman" w:hAnsi="Times New Roman" w:cs="Times New Roman"/>
          <w:b/>
        </w:rPr>
        <w:t>сполнени</w:t>
      </w:r>
      <w:r w:rsidR="008564E2" w:rsidRPr="0062198C">
        <w:rPr>
          <w:rFonts w:ascii="Times New Roman" w:hAnsi="Times New Roman" w:cs="Times New Roman"/>
          <w:b/>
        </w:rPr>
        <w:t>е</w:t>
      </w:r>
      <w:r w:rsidR="008B627C" w:rsidRPr="0062198C">
        <w:rPr>
          <w:rFonts w:ascii="Times New Roman" w:hAnsi="Times New Roman" w:cs="Times New Roman"/>
          <w:b/>
        </w:rPr>
        <w:t xml:space="preserve"> тарифн</w:t>
      </w:r>
      <w:r w:rsidR="008564E2" w:rsidRPr="0062198C">
        <w:rPr>
          <w:rFonts w:ascii="Times New Roman" w:hAnsi="Times New Roman" w:cs="Times New Roman"/>
          <w:b/>
        </w:rPr>
        <w:t>ых</w:t>
      </w:r>
      <w:r w:rsidR="008B627C" w:rsidRPr="0062198C">
        <w:rPr>
          <w:rFonts w:ascii="Times New Roman" w:hAnsi="Times New Roman" w:cs="Times New Roman"/>
          <w:b/>
        </w:rPr>
        <w:t xml:space="preserve"> смет за отчетный период:</w:t>
      </w:r>
    </w:p>
    <w:tbl>
      <w:tblPr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"/>
        <w:gridCol w:w="441"/>
        <w:gridCol w:w="3259"/>
        <w:gridCol w:w="1134"/>
        <w:gridCol w:w="1134"/>
        <w:gridCol w:w="1134"/>
        <w:gridCol w:w="1134"/>
        <w:gridCol w:w="1134"/>
        <w:gridCol w:w="1134"/>
        <w:gridCol w:w="852"/>
      </w:tblGrid>
      <w:tr w:rsidR="0062198C" w:rsidRPr="0062198C" w:rsidTr="006F32D4">
        <w:trPr>
          <w:gridBefore w:val="1"/>
          <w:wBefore w:w="127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C2148" w:rsidRPr="0062198C" w:rsidRDefault="00BC2148" w:rsidP="008D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48" w:rsidRPr="0062198C" w:rsidRDefault="006F32D4" w:rsidP="006F32D4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9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Сведения об исполнении тарифных смет на производство тепловой энергии и воды </w:t>
            </w:r>
            <w:r w:rsidRPr="000337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</w:t>
            </w:r>
            <w:r w:rsidRPr="000337C8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0337C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C2148" w:rsidRPr="000F6251" w:rsidTr="006F32D4">
        <w:trPr>
          <w:gridAfter w:val="1"/>
          <w:wAfter w:w="851" w:type="dxa"/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питьевая вода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вода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48" w:rsidRPr="00041A42" w:rsidRDefault="00BC2148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48" w:rsidRPr="00041A42" w:rsidRDefault="00BC2148" w:rsidP="00BC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вода</w:t>
            </w:r>
          </w:p>
        </w:tc>
      </w:tr>
      <w:tr w:rsidR="006F32D4" w:rsidRPr="000F6251" w:rsidTr="006F32D4">
        <w:trPr>
          <w:gridAfter w:val="1"/>
          <w:wAfter w:w="851" w:type="dxa"/>
          <w:trHeight w:val="4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F6251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 всего, в </w:t>
            </w:r>
            <w:proofErr w:type="spellStart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506 874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603 008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163 046</w:t>
            </w:r>
          </w:p>
        </w:tc>
      </w:tr>
      <w:tr w:rsidR="006F32D4" w:rsidRPr="000F6251" w:rsidTr="006F32D4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Материальные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2 224 562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153 861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153 441</w:t>
            </w:r>
          </w:p>
        </w:tc>
      </w:tr>
      <w:tr w:rsidR="006F32D4" w:rsidRPr="000F6251" w:rsidTr="006F32D4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290 791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7 061</w:t>
            </w:r>
          </w:p>
        </w:tc>
      </w:tr>
      <w:tr w:rsidR="006F32D4" w:rsidRPr="000F6251" w:rsidTr="006F32D4">
        <w:trPr>
          <w:gridAfter w:val="1"/>
          <w:wAfter w:w="851" w:type="dxa"/>
          <w:trHeight w:val="2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</w:tr>
      <w:tr w:rsidR="006F32D4" w:rsidRPr="000F6251" w:rsidTr="006F32D4">
        <w:trPr>
          <w:gridAfter w:val="1"/>
          <w:wAfter w:w="851" w:type="dxa"/>
          <w:trHeight w:val="2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F32D4" w:rsidRPr="000F6251" w:rsidTr="006F32D4">
        <w:trPr>
          <w:gridAfter w:val="1"/>
          <w:wAfter w:w="851" w:type="dxa"/>
          <w:trHeight w:val="19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6F32D4" w:rsidRPr="000F6251" w:rsidTr="006F32D4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F6251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2D4" w:rsidRPr="000F6251" w:rsidTr="006F32D4">
        <w:trPr>
          <w:gridAfter w:val="1"/>
          <w:wAfter w:w="851" w:type="dxa"/>
          <w:trHeight w:val="3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Общие и административные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2D4" w:rsidRPr="000F6251" w:rsidTr="006F32D4">
        <w:trPr>
          <w:gridAfter w:val="1"/>
          <w:wAfter w:w="851" w:type="dxa"/>
          <w:trHeight w:val="26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содержание службы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2D4" w:rsidRPr="000F6251" w:rsidTr="006F32D4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2D4" w:rsidRPr="000F6251" w:rsidTr="006F32D4">
        <w:trPr>
          <w:gridAfter w:val="1"/>
          <w:wAfter w:w="851" w:type="dxa"/>
          <w:trHeight w:val="24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5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607 097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691 323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163 046</w:t>
            </w:r>
          </w:p>
        </w:tc>
      </w:tr>
      <w:tr w:rsidR="006F32D4" w:rsidRPr="000F6251" w:rsidTr="006F32D4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--"--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9214A7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1 042 168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-20 181</w:t>
            </w:r>
          </w:p>
        </w:tc>
      </w:tr>
      <w:tr w:rsidR="006F32D4" w:rsidRPr="000F6251" w:rsidTr="006F32D4">
        <w:trPr>
          <w:gridAfter w:val="1"/>
          <w:wAfter w:w="851" w:type="dxa"/>
          <w:trHeight w:val="24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85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564 929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142 865</w:t>
            </w:r>
          </w:p>
        </w:tc>
      </w:tr>
      <w:tr w:rsidR="006F32D4" w:rsidRPr="000F6251" w:rsidTr="006F32D4">
        <w:trPr>
          <w:gridAfter w:val="1"/>
          <w:wAfter w:w="851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8564E2" w:rsidRDefault="006F32D4" w:rsidP="001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5 524,596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1 514,331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691AFF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113 062</w:t>
            </w:r>
          </w:p>
        </w:tc>
      </w:tr>
      <w:tr w:rsidR="006F32D4" w:rsidRPr="000F6251" w:rsidTr="006F32D4">
        <w:trPr>
          <w:gridAfter w:val="1"/>
          <w:wAfter w:w="851" w:type="dxa"/>
          <w:trHeight w:val="4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0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Pr="00041A42" w:rsidRDefault="006F32D4" w:rsidP="00856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D4" w:rsidRDefault="006F32D4" w:rsidP="001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 /</w:t>
            </w:r>
          </w:p>
          <w:p w:rsidR="006F32D4" w:rsidRPr="00041A42" w:rsidRDefault="006F32D4" w:rsidP="0011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D4" w:rsidRPr="00D076F9" w:rsidRDefault="006F32D4" w:rsidP="00F2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1 263,60</w:t>
            </w:r>
          </w:p>
        </w:tc>
      </w:tr>
    </w:tbl>
    <w:p w:rsidR="00D80809" w:rsidRPr="0014097B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8B627C" w:rsidRPr="00332E1E" w:rsidRDefault="008B627C" w:rsidP="008D0448">
      <w:pPr>
        <w:pStyle w:val="a3"/>
        <w:numPr>
          <w:ilvl w:val="0"/>
          <w:numId w:val="18"/>
        </w:numPr>
        <w:ind w:left="142" w:firstLine="0"/>
        <w:jc w:val="center"/>
        <w:rPr>
          <w:rFonts w:ascii="Times New Roman" w:hAnsi="Times New Roman" w:cs="Times New Roman"/>
          <w:b/>
        </w:rPr>
      </w:pPr>
      <w:r w:rsidRPr="0014097B">
        <w:rPr>
          <w:rFonts w:ascii="Times New Roman" w:hAnsi="Times New Roman" w:cs="Times New Roman"/>
          <w:b/>
        </w:rPr>
        <w:t>О перспективах деятельности (планы развития)</w:t>
      </w:r>
      <w:r w:rsidR="001D122D" w:rsidRPr="0014097B">
        <w:rPr>
          <w:rFonts w:ascii="Times New Roman" w:hAnsi="Times New Roman" w:cs="Times New Roman"/>
          <w:b/>
        </w:rPr>
        <w:t>, прибыль/убытки ТОО "МАЭК-</w:t>
      </w:r>
      <w:proofErr w:type="spellStart"/>
      <w:r w:rsidR="001D122D" w:rsidRPr="0014097B">
        <w:rPr>
          <w:rFonts w:ascii="Times New Roman" w:hAnsi="Times New Roman" w:cs="Times New Roman"/>
          <w:b/>
        </w:rPr>
        <w:t>Казатомпром</w:t>
      </w:r>
      <w:proofErr w:type="spellEnd"/>
      <w:r w:rsidR="001D122D" w:rsidRPr="0014097B">
        <w:rPr>
          <w:rFonts w:ascii="Times New Roman" w:hAnsi="Times New Roman" w:cs="Times New Roman"/>
          <w:b/>
        </w:rPr>
        <w:t>" по производству тепловой энергии и услугам водохозяйственной системы</w:t>
      </w:r>
    </w:p>
    <w:p w:rsidR="00332E1E" w:rsidRPr="004E5058" w:rsidRDefault="00332E1E" w:rsidP="00332E1E">
      <w:pPr>
        <w:pStyle w:val="a3"/>
        <w:ind w:left="0" w:firstLine="92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058">
        <w:rPr>
          <w:rFonts w:ascii="Times New Roman" w:hAnsi="Times New Roman" w:cs="Times New Roman"/>
          <w:sz w:val="24"/>
          <w:szCs w:val="24"/>
        </w:rPr>
        <w:t>На протяжении многих лет ТОО «МАЭК-</w:t>
      </w:r>
      <w:proofErr w:type="spellStart"/>
      <w:r w:rsidRPr="004E5058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4E5058">
        <w:rPr>
          <w:rFonts w:ascii="Times New Roman" w:hAnsi="Times New Roman" w:cs="Times New Roman"/>
          <w:sz w:val="24"/>
          <w:szCs w:val="24"/>
        </w:rPr>
        <w:t xml:space="preserve">» несет огромные убытки </w:t>
      </w:r>
      <w:r w:rsidR="00CF2502" w:rsidRPr="004E5058">
        <w:rPr>
          <w:rFonts w:ascii="Times New Roman" w:hAnsi="Times New Roman" w:cs="Times New Roman"/>
          <w:sz w:val="24"/>
          <w:szCs w:val="24"/>
        </w:rPr>
        <w:t xml:space="preserve">от деятельности по </w:t>
      </w:r>
      <w:r w:rsidRPr="004E5058">
        <w:rPr>
          <w:rFonts w:ascii="Times New Roman" w:hAnsi="Times New Roman" w:cs="Times New Roman"/>
          <w:sz w:val="24"/>
          <w:szCs w:val="24"/>
        </w:rPr>
        <w:t>производству тепловой энергии и воды. Утвержденные уполномоченным органом  тарифы не покрывают</w:t>
      </w:r>
      <w:r w:rsidR="00CF2502" w:rsidRPr="004E5058">
        <w:rPr>
          <w:rFonts w:ascii="Times New Roman" w:hAnsi="Times New Roman" w:cs="Times New Roman"/>
          <w:sz w:val="24"/>
          <w:szCs w:val="24"/>
        </w:rPr>
        <w:t xml:space="preserve"> текущие</w:t>
      </w:r>
      <w:r w:rsidRPr="004E5058">
        <w:rPr>
          <w:rFonts w:ascii="Times New Roman" w:hAnsi="Times New Roman" w:cs="Times New Roman"/>
          <w:sz w:val="24"/>
          <w:szCs w:val="24"/>
        </w:rPr>
        <w:t xml:space="preserve"> затраты на производство данных </w:t>
      </w:r>
      <w:r w:rsidR="00CF2502" w:rsidRPr="004E5058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4E5058">
        <w:rPr>
          <w:rFonts w:ascii="Times New Roman" w:hAnsi="Times New Roman" w:cs="Times New Roman"/>
          <w:sz w:val="24"/>
          <w:szCs w:val="24"/>
        </w:rPr>
        <w:t xml:space="preserve">энергоресурсов, </w:t>
      </w:r>
      <w:r w:rsidR="00CF2502" w:rsidRPr="004E5058">
        <w:rPr>
          <w:rFonts w:ascii="Times New Roman" w:hAnsi="Times New Roman" w:cs="Times New Roman"/>
          <w:sz w:val="24"/>
          <w:szCs w:val="24"/>
        </w:rPr>
        <w:t xml:space="preserve">тем не менее, Товарищество выполняет взятые на себя обязательства по исполнению утвержденных инвестиционных программ. </w:t>
      </w:r>
      <w:r w:rsidR="00DA1C02" w:rsidRPr="004E5058">
        <w:rPr>
          <w:rFonts w:ascii="Times New Roman" w:hAnsi="Times New Roman" w:cs="Times New Roman"/>
          <w:sz w:val="24"/>
          <w:szCs w:val="24"/>
        </w:rPr>
        <w:t>У</w:t>
      </w:r>
      <w:r w:rsidRPr="004E5058">
        <w:rPr>
          <w:rFonts w:ascii="Times New Roman" w:hAnsi="Times New Roman" w:cs="Times New Roman"/>
          <w:sz w:val="24"/>
          <w:szCs w:val="24"/>
        </w:rPr>
        <w:t>бытки за пери</w:t>
      </w:r>
      <w:bookmarkStart w:id="6" w:name="_GoBack"/>
      <w:bookmarkEnd w:id="6"/>
      <w:r w:rsidRPr="004E5058">
        <w:rPr>
          <w:rFonts w:ascii="Times New Roman" w:hAnsi="Times New Roman" w:cs="Times New Roman"/>
          <w:sz w:val="24"/>
          <w:szCs w:val="24"/>
        </w:rPr>
        <w:t>од 201</w:t>
      </w:r>
      <w:r w:rsidR="006F32D4">
        <w:rPr>
          <w:rFonts w:ascii="Times New Roman" w:hAnsi="Times New Roman" w:cs="Times New Roman"/>
          <w:sz w:val="24"/>
          <w:szCs w:val="24"/>
        </w:rPr>
        <w:t>6</w:t>
      </w:r>
      <w:r w:rsidRPr="004E5058">
        <w:rPr>
          <w:rFonts w:ascii="Times New Roman" w:hAnsi="Times New Roman" w:cs="Times New Roman"/>
          <w:sz w:val="24"/>
          <w:szCs w:val="24"/>
        </w:rPr>
        <w:t>-20</w:t>
      </w:r>
      <w:r w:rsidR="000F226F" w:rsidRPr="004E5058">
        <w:rPr>
          <w:rFonts w:ascii="Times New Roman" w:hAnsi="Times New Roman" w:cs="Times New Roman"/>
          <w:sz w:val="24"/>
          <w:szCs w:val="24"/>
        </w:rPr>
        <w:t>2</w:t>
      </w:r>
      <w:r w:rsidR="006F32D4">
        <w:rPr>
          <w:rFonts w:ascii="Times New Roman" w:hAnsi="Times New Roman" w:cs="Times New Roman"/>
          <w:sz w:val="24"/>
          <w:szCs w:val="24"/>
        </w:rPr>
        <w:t>1</w:t>
      </w:r>
      <w:r w:rsidRPr="004E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05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5058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F32D4">
        <w:rPr>
          <w:rFonts w:ascii="Times New Roman" w:hAnsi="Times New Roman" w:cs="Times New Roman"/>
          <w:sz w:val="24"/>
          <w:szCs w:val="24"/>
        </w:rPr>
        <w:t>29,3</w:t>
      </w:r>
      <w:r w:rsidRPr="004E5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058">
        <w:rPr>
          <w:rFonts w:ascii="Times New Roman" w:hAnsi="Times New Roman" w:cs="Times New Roman"/>
          <w:sz w:val="24"/>
          <w:szCs w:val="24"/>
        </w:rPr>
        <w:t>млрд.тенге</w:t>
      </w:r>
      <w:proofErr w:type="spellEnd"/>
      <w:r w:rsidRPr="004E5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448" w:rsidRPr="00DF3B48" w:rsidRDefault="008D0448" w:rsidP="00DF3B48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3B4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DF3B48">
        <w:rPr>
          <w:rFonts w:ascii="Times New Roman" w:hAnsi="Times New Roman" w:cs="Times New Roman"/>
          <w:b/>
          <w:sz w:val="20"/>
          <w:szCs w:val="20"/>
        </w:rPr>
        <w:t xml:space="preserve"> подробным отчетом можно ознакомиться на сайте </w:t>
      </w:r>
      <w:proofErr w:type="spellStart"/>
      <w:r w:rsidRPr="00DF3B48">
        <w:rPr>
          <w:rFonts w:ascii="Times New Roman" w:hAnsi="Times New Roman" w:cs="Times New Roman"/>
          <w:b/>
          <w:sz w:val="20"/>
          <w:szCs w:val="20"/>
          <w:lang w:val="en-US"/>
        </w:rPr>
        <w:t>maek</w:t>
      </w:r>
      <w:proofErr w:type="spellEnd"/>
      <w:r w:rsidRPr="00DF3B48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F3B48">
        <w:rPr>
          <w:rFonts w:ascii="Times New Roman" w:hAnsi="Times New Roman" w:cs="Times New Roman"/>
          <w:b/>
          <w:sz w:val="20"/>
          <w:szCs w:val="20"/>
          <w:lang w:val="en-US"/>
        </w:rPr>
        <w:t>kz</w:t>
      </w:r>
      <w:proofErr w:type="spellEnd"/>
      <w:r w:rsidR="00DF3B48" w:rsidRPr="00DF3B48">
        <w:rPr>
          <w:rFonts w:ascii="Times New Roman" w:hAnsi="Times New Roman" w:cs="Times New Roman"/>
          <w:b/>
          <w:sz w:val="20"/>
          <w:szCs w:val="20"/>
        </w:rPr>
        <w:t xml:space="preserve"> в разделе Компания—Отчеты и тарифные сметы.</w:t>
      </w:r>
      <w:proofErr w:type="gramEnd"/>
    </w:p>
    <w:sectPr w:rsidR="008D0448" w:rsidRPr="00DF3B48" w:rsidSect="007115F7">
      <w:pgSz w:w="11906" w:h="16838"/>
      <w:pgMar w:top="426" w:right="567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02C2A"/>
    <w:multiLevelType w:val="hybridMultilevel"/>
    <w:tmpl w:val="8E889566"/>
    <w:lvl w:ilvl="0" w:tplc="CD62A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7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53115"/>
    <w:multiLevelType w:val="multilevel"/>
    <w:tmpl w:val="0419001F"/>
    <w:numStyleLink w:val="1"/>
  </w:abstractNum>
  <w:abstractNum w:abstractNumId="12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25D83"/>
    <w:multiLevelType w:val="hybridMultilevel"/>
    <w:tmpl w:val="9BFA3556"/>
    <w:lvl w:ilvl="0" w:tplc="9DEC06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7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07D11"/>
    <w:rsid w:val="00010FBE"/>
    <w:rsid w:val="000206F4"/>
    <w:rsid w:val="0002729A"/>
    <w:rsid w:val="00041A42"/>
    <w:rsid w:val="00053932"/>
    <w:rsid w:val="0008117B"/>
    <w:rsid w:val="000F226F"/>
    <w:rsid w:val="000F6251"/>
    <w:rsid w:val="000F63BC"/>
    <w:rsid w:val="00105617"/>
    <w:rsid w:val="001131C3"/>
    <w:rsid w:val="00113EFF"/>
    <w:rsid w:val="001317CB"/>
    <w:rsid w:val="0014097B"/>
    <w:rsid w:val="0016247E"/>
    <w:rsid w:val="00180B8D"/>
    <w:rsid w:val="00184EBF"/>
    <w:rsid w:val="001A26F2"/>
    <w:rsid w:val="001D122D"/>
    <w:rsid w:val="001D402D"/>
    <w:rsid w:val="001D54D1"/>
    <w:rsid w:val="001D699E"/>
    <w:rsid w:val="001E4497"/>
    <w:rsid w:val="001E5A02"/>
    <w:rsid w:val="001E5D51"/>
    <w:rsid w:val="001F1276"/>
    <w:rsid w:val="0026062E"/>
    <w:rsid w:val="002942BE"/>
    <w:rsid w:val="00294F91"/>
    <w:rsid w:val="002B5E43"/>
    <w:rsid w:val="002D17A6"/>
    <w:rsid w:val="002F4188"/>
    <w:rsid w:val="002F6972"/>
    <w:rsid w:val="00307503"/>
    <w:rsid w:val="00332E1E"/>
    <w:rsid w:val="0035463E"/>
    <w:rsid w:val="00362289"/>
    <w:rsid w:val="003A3A2E"/>
    <w:rsid w:val="003C154B"/>
    <w:rsid w:val="003C6DBF"/>
    <w:rsid w:val="003E2DA3"/>
    <w:rsid w:val="0041238D"/>
    <w:rsid w:val="004426B8"/>
    <w:rsid w:val="004609BF"/>
    <w:rsid w:val="004713D2"/>
    <w:rsid w:val="004C019C"/>
    <w:rsid w:val="004E5058"/>
    <w:rsid w:val="004E57B4"/>
    <w:rsid w:val="004F191A"/>
    <w:rsid w:val="005025D0"/>
    <w:rsid w:val="00505AA1"/>
    <w:rsid w:val="0054289D"/>
    <w:rsid w:val="00573760"/>
    <w:rsid w:val="005830DF"/>
    <w:rsid w:val="00597B5A"/>
    <w:rsid w:val="0061730E"/>
    <w:rsid w:val="0062198C"/>
    <w:rsid w:val="00627DA7"/>
    <w:rsid w:val="006311E8"/>
    <w:rsid w:val="00652DC0"/>
    <w:rsid w:val="006631D6"/>
    <w:rsid w:val="00665616"/>
    <w:rsid w:val="00681B44"/>
    <w:rsid w:val="00693826"/>
    <w:rsid w:val="006A4182"/>
    <w:rsid w:val="006B03CD"/>
    <w:rsid w:val="006B0C36"/>
    <w:rsid w:val="006C4A05"/>
    <w:rsid w:val="006D4C11"/>
    <w:rsid w:val="006E5916"/>
    <w:rsid w:val="006F32D4"/>
    <w:rsid w:val="007027DD"/>
    <w:rsid w:val="00707CBE"/>
    <w:rsid w:val="00711252"/>
    <w:rsid w:val="007115F7"/>
    <w:rsid w:val="0072612D"/>
    <w:rsid w:val="00732BAF"/>
    <w:rsid w:val="00746FF0"/>
    <w:rsid w:val="007640A3"/>
    <w:rsid w:val="007669F3"/>
    <w:rsid w:val="00775CA3"/>
    <w:rsid w:val="007C275D"/>
    <w:rsid w:val="0084055F"/>
    <w:rsid w:val="008564E2"/>
    <w:rsid w:val="00871B38"/>
    <w:rsid w:val="008827B6"/>
    <w:rsid w:val="00895CC3"/>
    <w:rsid w:val="008B627C"/>
    <w:rsid w:val="008C01AC"/>
    <w:rsid w:val="008D0448"/>
    <w:rsid w:val="008D5B97"/>
    <w:rsid w:val="008E548D"/>
    <w:rsid w:val="00911BDA"/>
    <w:rsid w:val="00923250"/>
    <w:rsid w:val="009352A3"/>
    <w:rsid w:val="009400BA"/>
    <w:rsid w:val="00961739"/>
    <w:rsid w:val="0098054E"/>
    <w:rsid w:val="009B37DE"/>
    <w:rsid w:val="009F02C0"/>
    <w:rsid w:val="009F0BED"/>
    <w:rsid w:val="00A27C11"/>
    <w:rsid w:val="00A94C15"/>
    <w:rsid w:val="00AA3792"/>
    <w:rsid w:val="00B6105D"/>
    <w:rsid w:val="00B75C71"/>
    <w:rsid w:val="00B75CE6"/>
    <w:rsid w:val="00B82879"/>
    <w:rsid w:val="00B9264E"/>
    <w:rsid w:val="00BB061E"/>
    <w:rsid w:val="00BB7FF3"/>
    <w:rsid w:val="00BC2148"/>
    <w:rsid w:val="00BF2508"/>
    <w:rsid w:val="00BF6B25"/>
    <w:rsid w:val="00C07492"/>
    <w:rsid w:val="00C077AA"/>
    <w:rsid w:val="00C27E7C"/>
    <w:rsid w:val="00C344E9"/>
    <w:rsid w:val="00C53BBA"/>
    <w:rsid w:val="00C861A5"/>
    <w:rsid w:val="00CD0A5C"/>
    <w:rsid w:val="00CD2741"/>
    <w:rsid w:val="00CF2502"/>
    <w:rsid w:val="00D155C9"/>
    <w:rsid w:val="00D347B1"/>
    <w:rsid w:val="00D80809"/>
    <w:rsid w:val="00D85110"/>
    <w:rsid w:val="00D96FC8"/>
    <w:rsid w:val="00DA0E6A"/>
    <w:rsid w:val="00DA1C02"/>
    <w:rsid w:val="00DC08A3"/>
    <w:rsid w:val="00DC0FFC"/>
    <w:rsid w:val="00DF3B48"/>
    <w:rsid w:val="00E11D4E"/>
    <w:rsid w:val="00E14249"/>
    <w:rsid w:val="00E26195"/>
    <w:rsid w:val="00E33743"/>
    <w:rsid w:val="00E35A91"/>
    <w:rsid w:val="00E5533F"/>
    <w:rsid w:val="00E93179"/>
    <w:rsid w:val="00EC23AF"/>
    <w:rsid w:val="00EE1374"/>
    <w:rsid w:val="00EF312E"/>
    <w:rsid w:val="00EF7D55"/>
    <w:rsid w:val="00F13AD3"/>
    <w:rsid w:val="00F9324D"/>
    <w:rsid w:val="00FB0E39"/>
    <w:rsid w:val="00FC0E2F"/>
    <w:rsid w:val="00FC2B75"/>
    <w:rsid w:val="00FD1DD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C676-7421-4DB3-83A2-0A3E8779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Ауезова Гульнара</cp:lastModifiedBy>
  <cp:revision>41</cp:revision>
  <cp:lastPrinted>2022-07-25T08:59:00Z</cp:lastPrinted>
  <dcterms:created xsi:type="dcterms:W3CDTF">2020-05-12T09:57:00Z</dcterms:created>
  <dcterms:modified xsi:type="dcterms:W3CDTF">2022-07-25T09:09:00Z</dcterms:modified>
</cp:coreProperties>
</file>