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6D7E"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r w:rsidRPr="00AF05DF">
        <w:rPr>
          <w:rFonts w:ascii="Times New Roman" w:eastAsia="Times New Roman" w:hAnsi="Times New Roman" w:cs="Times New Roman"/>
          <w:noProof/>
          <w:color w:val="000000"/>
          <w:sz w:val="24"/>
          <w:szCs w:val="24"/>
          <w:lang w:eastAsia="ru-RU"/>
        </w:rPr>
        <w:drawing>
          <wp:inline distT="0" distB="0" distL="0" distR="0" wp14:anchorId="31EEAF11" wp14:editId="2CBEEA55">
            <wp:extent cx="1894840" cy="731520"/>
            <wp:effectExtent l="0" t="0" r="0" b="0"/>
            <wp:docPr id="1" name="Рисунок 1" descr="МАЭК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ЭК_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0" cy="731520"/>
                    </a:xfrm>
                    <a:prstGeom prst="rect">
                      <a:avLst/>
                    </a:prstGeom>
                    <a:noFill/>
                    <a:ln>
                      <a:noFill/>
                    </a:ln>
                  </pic:spPr>
                </pic:pic>
              </a:graphicData>
            </a:graphic>
          </wp:inline>
        </w:drawing>
      </w:r>
    </w:p>
    <w:p w14:paraId="2E064E9F" w14:textId="17C5C20A" w:rsidR="00CA5D9D" w:rsidRPr="00E37E92" w:rsidRDefault="00E37E92" w:rsidP="00CA5D9D">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НҰСҚАУЛЫҚ</w:t>
      </w:r>
    </w:p>
    <w:p w14:paraId="4302E70E" w14:textId="77777777" w:rsidR="00CA5D9D" w:rsidRPr="00AF05DF" w:rsidRDefault="00CA5D9D" w:rsidP="00CA5D9D">
      <w:pPr>
        <w:spacing w:after="0" w:line="240" w:lineRule="auto"/>
        <w:jc w:val="center"/>
        <w:rPr>
          <w:rFonts w:ascii="Times New Roman" w:eastAsia="Times New Roman" w:hAnsi="Times New Roman" w:cs="Times New Roman"/>
          <w:b/>
          <w:color w:val="000000"/>
          <w:sz w:val="24"/>
          <w:szCs w:val="24"/>
          <w:lang w:eastAsia="ru-RU"/>
        </w:rPr>
      </w:pPr>
      <w:r w:rsidRPr="00AF05DF">
        <w:rPr>
          <w:rFonts w:ascii="Times New Roman" w:eastAsia="Times New Roman" w:hAnsi="Times New Roman" w:cs="Times New Roman"/>
          <w:b/>
          <w:color w:val="000000"/>
          <w:sz w:val="24"/>
          <w:szCs w:val="24"/>
          <w:lang w:eastAsia="ru-RU"/>
        </w:rPr>
        <w:t>___________________________________________________________________________</w:t>
      </w:r>
    </w:p>
    <w:p w14:paraId="6166CDE3"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3FF57A72"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4767405B"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5F1CADD6"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6A45CF38"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132B8771"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07F7A357"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4241F74E"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77B935BD" w14:textId="77777777" w:rsidR="00CA5D9D" w:rsidRPr="00AF05DF" w:rsidRDefault="00CA5D9D" w:rsidP="00CA5D9D">
      <w:pPr>
        <w:spacing w:after="0" w:line="240" w:lineRule="auto"/>
        <w:jc w:val="center"/>
        <w:rPr>
          <w:rFonts w:ascii="Times New Roman" w:eastAsia="Times New Roman" w:hAnsi="Times New Roman" w:cs="Times New Roman"/>
          <w:color w:val="000000"/>
          <w:sz w:val="24"/>
          <w:szCs w:val="24"/>
          <w:lang w:eastAsia="ru-RU"/>
        </w:rPr>
      </w:pPr>
    </w:p>
    <w:p w14:paraId="174F7BAA" w14:textId="77777777" w:rsidR="00CA5D9D" w:rsidRPr="00AF05DF" w:rsidRDefault="00CA5D9D" w:rsidP="00CA5D9D">
      <w:pPr>
        <w:widowControl w:val="0"/>
        <w:suppressAutoHyphens/>
        <w:spacing w:after="0" w:line="240" w:lineRule="auto"/>
        <w:jc w:val="center"/>
        <w:rPr>
          <w:rFonts w:ascii="Times New Roman" w:eastAsia="Times New Roman" w:hAnsi="Times New Roman" w:cs="Times New Roman"/>
          <w:b/>
          <w:sz w:val="24"/>
          <w:szCs w:val="24"/>
          <w:lang w:eastAsia="ru-RU"/>
        </w:rPr>
      </w:pPr>
    </w:p>
    <w:p w14:paraId="7320A812" w14:textId="77777777" w:rsidR="00015C23" w:rsidRDefault="00015C23" w:rsidP="00CA5D9D">
      <w:pPr>
        <w:widowControl w:val="0"/>
        <w:suppressAutoHyphen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015C23">
        <w:rPr>
          <w:rFonts w:ascii="Times New Roman" w:eastAsia="Times New Roman" w:hAnsi="Times New Roman" w:cs="Times New Roman"/>
          <w:b/>
          <w:sz w:val="24"/>
          <w:szCs w:val="24"/>
          <w:lang w:eastAsia="ru-RU"/>
        </w:rPr>
        <w:t>МАЭК-Қ</w:t>
      </w:r>
      <w:r>
        <w:rPr>
          <w:rFonts w:ascii="Times New Roman" w:eastAsia="Times New Roman" w:hAnsi="Times New Roman" w:cs="Times New Roman"/>
          <w:b/>
          <w:sz w:val="24"/>
          <w:szCs w:val="24"/>
          <w:lang w:val="kk-KZ" w:eastAsia="ru-RU"/>
        </w:rPr>
        <w:t xml:space="preserve">АЗАТОМӨНЕРКӘСІП» </w:t>
      </w:r>
      <w:r w:rsidRPr="00015C23">
        <w:rPr>
          <w:rFonts w:ascii="Times New Roman" w:eastAsia="Times New Roman" w:hAnsi="Times New Roman" w:cs="Times New Roman"/>
          <w:b/>
          <w:sz w:val="24"/>
          <w:szCs w:val="24"/>
          <w:lang w:eastAsia="ru-RU"/>
        </w:rPr>
        <w:t>ЖШС</w:t>
      </w:r>
      <w:r>
        <w:rPr>
          <w:rFonts w:ascii="Times New Roman" w:eastAsia="Times New Roman" w:hAnsi="Times New Roman" w:cs="Times New Roman"/>
          <w:b/>
          <w:sz w:val="24"/>
          <w:szCs w:val="24"/>
          <w:lang w:val="kk-KZ" w:eastAsia="ru-RU"/>
        </w:rPr>
        <w:t xml:space="preserve"> СЫБАЙЛАС ЖЕМҚОРЛЫҚҚА ЖӘНЕ</w:t>
      </w:r>
    </w:p>
    <w:p w14:paraId="638533B5" w14:textId="55C2A552" w:rsidR="00CA5D9D" w:rsidRPr="00A96375" w:rsidRDefault="00015C23" w:rsidP="00A96375">
      <w:pPr>
        <w:widowControl w:val="0"/>
        <w:suppressAutoHyphens/>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КОММЕРЦИЯЛЫҚ САТЫП АЛУҒА ҚАРСЫ ІС-ҚИМЫЛ БОЙЫНША</w:t>
      </w:r>
    </w:p>
    <w:p w14:paraId="081D956D" w14:textId="77777777" w:rsidR="00CA5D9D" w:rsidRPr="004531D4" w:rsidRDefault="00CA5D9D" w:rsidP="00CA5D9D">
      <w:pPr>
        <w:spacing w:after="0" w:line="240" w:lineRule="auto"/>
        <w:jc w:val="center"/>
        <w:rPr>
          <w:rFonts w:ascii="Times New Roman" w:eastAsia="Times New Roman" w:hAnsi="Times New Roman" w:cs="Times New Roman"/>
          <w:b/>
          <w:color w:val="000000"/>
          <w:sz w:val="24"/>
          <w:szCs w:val="24"/>
          <w:lang w:val="kk-KZ" w:eastAsia="ru-RU"/>
        </w:rPr>
      </w:pPr>
    </w:p>
    <w:p w14:paraId="71FA34EF" w14:textId="76860173" w:rsidR="00CA5D9D" w:rsidRPr="00A96375" w:rsidRDefault="00A96375" w:rsidP="00CA5D9D">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З</w:t>
      </w:r>
      <w:r w:rsidR="00CA5D9D" w:rsidRPr="004531D4">
        <w:rPr>
          <w:rFonts w:ascii="Times New Roman" w:eastAsia="Times New Roman" w:hAnsi="Times New Roman" w:cs="Times New Roman"/>
          <w:b/>
          <w:color w:val="000000"/>
          <w:sz w:val="24"/>
          <w:szCs w:val="24"/>
          <w:lang w:val="kk-KZ" w:eastAsia="ru-RU"/>
        </w:rPr>
        <w:t>Д-</w:t>
      </w:r>
      <w:r w:rsidR="00CA5D9D">
        <w:rPr>
          <w:rFonts w:ascii="Times New Roman" w:eastAsia="Times New Roman" w:hAnsi="Times New Roman" w:cs="Times New Roman"/>
          <w:b/>
          <w:color w:val="000000"/>
          <w:sz w:val="24"/>
          <w:szCs w:val="24"/>
          <w:lang w:val="kk-KZ" w:eastAsia="ru-RU"/>
        </w:rPr>
        <w:t>09</w:t>
      </w:r>
      <w:r w:rsidR="00CA5D9D" w:rsidRPr="004531D4">
        <w:rPr>
          <w:rFonts w:ascii="Times New Roman" w:eastAsia="Times New Roman" w:hAnsi="Times New Roman" w:cs="Times New Roman"/>
          <w:b/>
          <w:color w:val="000000"/>
          <w:sz w:val="24"/>
          <w:szCs w:val="24"/>
          <w:lang w:val="kk-KZ" w:eastAsia="ru-RU"/>
        </w:rPr>
        <w:t>-2022</w:t>
      </w:r>
      <w:r>
        <w:rPr>
          <w:rFonts w:ascii="Times New Roman" w:eastAsia="Times New Roman" w:hAnsi="Times New Roman" w:cs="Times New Roman"/>
          <w:b/>
          <w:color w:val="000000"/>
          <w:sz w:val="24"/>
          <w:szCs w:val="24"/>
          <w:lang w:val="kk-KZ" w:eastAsia="ru-RU"/>
        </w:rPr>
        <w:t xml:space="preserve"> ІНҚ</w:t>
      </w:r>
    </w:p>
    <w:p w14:paraId="26CDB9D3"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3D5E9703"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70D4333E"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17BEB39B"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09FD124F"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4CB421BD"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357F1C9D"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68797B6A"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17807D2F"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374F283A"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72C6FCBA"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56DA6C99"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1484FB55"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4CAAA5DF"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49AA4C7B"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2544D6D0"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5CF1B204"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3F473618"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29F30D1D"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6C4AD591"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0DF0192F"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4F02DD24"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3BEA8957" w14:textId="77777777" w:rsidR="00CA5D9D" w:rsidRPr="004531D4" w:rsidRDefault="00CA5D9D" w:rsidP="00CA5D9D">
      <w:pPr>
        <w:spacing w:after="0" w:line="240" w:lineRule="auto"/>
        <w:jc w:val="center"/>
        <w:rPr>
          <w:rFonts w:ascii="Times New Roman" w:eastAsia="Times New Roman" w:hAnsi="Times New Roman" w:cs="Times New Roman"/>
          <w:color w:val="000000"/>
          <w:sz w:val="24"/>
          <w:szCs w:val="24"/>
          <w:lang w:val="kk-KZ" w:eastAsia="ru-RU"/>
        </w:rPr>
      </w:pPr>
    </w:p>
    <w:p w14:paraId="0E8AE9BD" w14:textId="77777777" w:rsidR="00A96375" w:rsidRPr="004531D4" w:rsidRDefault="00A96375" w:rsidP="00A96375">
      <w:pPr>
        <w:spacing w:after="0" w:line="240" w:lineRule="auto"/>
        <w:jc w:val="center"/>
        <w:rPr>
          <w:rFonts w:ascii="Times New Roman" w:eastAsia="Times New Roman" w:hAnsi="Times New Roman" w:cs="Times New Roman"/>
          <w:b/>
          <w:color w:val="000000"/>
          <w:sz w:val="24"/>
          <w:szCs w:val="24"/>
          <w:lang w:val="kk-KZ" w:eastAsia="ru-RU"/>
        </w:rPr>
      </w:pPr>
      <w:r w:rsidRPr="004531D4">
        <w:rPr>
          <w:rFonts w:ascii="Times New Roman" w:eastAsia="Times New Roman" w:hAnsi="Times New Roman" w:cs="Times New Roman"/>
          <w:b/>
          <w:color w:val="000000"/>
          <w:sz w:val="24"/>
          <w:szCs w:val="24"/>
          <w:lang w:val="kk-KZ" w:eastAsia="ru-RU"/>
        </w:rPr>
        <w:t>Жауапкершілігі шектеулі серіктестігі</w:t>
      </w:r>
    </w:p>
    <w:p w14:paraId="054C6F0C" w14:textId="10401DAC" w:rsidR="00CA5D9D" w:rsidRPr="00A96375" w:rsidRDefault="00A96375" w:rsidP="00A96375">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w:t>
      </w:r>
      <w:r w:rsidRPr="004531D4">
        <w:rPr>
          <w:rFonts w:ascii="Times New Roman" w:eastAsia="Times New Roman" w:hAnsi="Times New Roman" w:cs="Times New Roman"/>
          <w:b/>
          <w:color w:val="000000"/>
          <w:sz w:val="24"/>
          <w:szCs w:val="24"/>
          <w:lang w:val="kk-KZ" w:eastAsia="ru-RU"/>
        </w:rPr>
        <w:t>Маңғыстау атом энергетикалық комбинаты-Қазатомөнеркәсіп</w:t>
      </w:r>
      <w:r>
        <w:rPr>
          <w:rFonts w:ascii="Times New Roman" w:eastAsia="Times New Roman" w:hAnsi="Times New Roman" w:cs="Times New Roman"/>
          <w:b/>
          <w:color w:val="000000"/>
          <w:sz w:val="24"/>
          <w:szCs w:val="24"/>
          <w:lang w:val="kk-KZ" w:eastAsia="ru-RU"/>
        </w:rPr>
        <w:t>»</w:t>
      </w:r>
    </w:p>
    <w:p w14:paraId="604CCE90" w14:textId="77777777" w:rsidR="00CA5D9D" w:rsidRPr="004531D4" w:rsidRDefault="00CA5D9D" w:rsidP="00CA5D9D">
      <w:pPr>
        <w:spacing w:after="0" w:line="240" w:lineRule="auto"/>
        <w:jc w:val="center"/>
        <w:rPr>
          <w:rFonts w:ascii="Times New Roman" w:eastAsia="Times New Roman" w:hAnsi="Times New Roman" w:cs="Times New Roman"/>
          <w:b/>
          <w:color w:val="000000"/>
          <w:sz w:val="24"/>
          <w:szCs w:val="24"/>
          <w:lang w:val="kk-KZ" w:eastAsia="ru-RU"/>
        </w:rPr>
      </w:pPr>
    </w:p>
    <w:p w14:paraId="7D9D54C8" w14:textId="7DB61B3F" w:rsidR="00CA5D9D" w:rsidRPr="00A96375" w:rsidRDefault="00CA5D9D" w:rsidP="00CA5D9D">
      <w:pPr>
        <w:spacing w:after="0" w:line="240" w:lineRule="auto"/>
        <w:jc w:val="center"/>
        <w:rPr>
          <w:rFonts w:ascii="Times New Roman" w:eastAsia="Times New Roman" w:hAnsi="Times New Roman" w:cs="Times New Roman"/>
          <w:b/>
          <w:color w:val="000000"/>
          <w:sz w:val="24"/>
          <w:szCs w:val="24"/>
          <w:lang w:val="kk-KZ" w:eastAsia="ru-RU"/>
        </w:rPr>
      </w:pPr>
      <w:r w:rsidRPr="004531D4">
        <w:rPr>
          <w:rFonts w:ascii="Times New Roman" w:eastAsia="Times New Roman" w:hAnsi="Times New Roman" w:cs="Times New Roman"/>
          <w:color w:val="000000"/>
          <w:sz w:val="24"/>
          <w:szCs w:val="24"/>
          <w:lang w:val="kk-KZ" w:eastAsia="ru-RU"/>
        </w:rPr>
        <w:t>А</w:t>
      </w:r>
      <w:r w:rsidR="00A96375">
        <w:rPr>
          <w:rFonts w:ascii="Times New Roman" w:eastAsia="Times New Roman" w:hAnsi="Times New Roman" w:cs="Times New Roman"/>
          <w:color w:val="000000"/>
          <w:sz w:val="24"/>
          <w:szCs w:val="24"/>
          <w:lang w:val="kk-KZ" w:eastAsia="ru-RU"/>
        </w:rPr>
        <w:t>қ</w:t>
      </w:r>
      <w:r w:rsidRPr="004531D4">
        <w:rPr>
          <w:rFonts w:ascii="Times New Roman" w:eastAsia="Times New Roman" w:hAnsi="Times New Roman" w:cs="Times New Roman"/>
          <w:color w:val="000000"/>
          <w:sz w:val="24"/>
          <w:szCs w:val="24"/>
          <w:lang w:val="kk-KZ" w:eastAsia="ru-RU"/>
        </w:rPr>
        <w:t>тау</w:t>
      </w:r>
      <w:r w:rsidR="00A96375">
        <w:rPr>
          <w:rFonts w:ascii="Times New Roman" w:eastAsia="Times New Roman" w:hAnsi="Times New Roman" w:cs="Times New Roman"/>
          <w:color w:val="000000"/>
          <w:sz w:val="24"/>
          <w:szCs w:val="24"/>
          <w:lang w:val="kk-KZ" w:eastAsia="ru-RU"/>
        </w:rPr>
        <w:t xml:space="preserve"> қ.</w:t>
      </w:r>
    </w:p>
    <w:p w14:paraId="17CA8122" w14:textId="77777777" w:rsidR="00CA5D9D" w:rsidRPr="004531D4" w:rsidRDefault="00CA5D9D" w:rsidP="00CA5D9D">
      <w:pPr>
        <w:spacing w:after="0" w:line="240" w:lineRule="auto"/>
        <w:rPr>
          <w:rFonts w:ascii="Times New Roman" w:eastAsia="Times New Roman" w:hAnsi="Times New Roman" w:cs="Times New Roman"/>
          <w:b/>
          <w:color w:val="000000"/>
          <w:sz w:val="24"/>
          <w:szCs w:val="24"/>
          <w:lang w:val="kk-KZ" w:eastAsia="ru-RU"/>
        </w:rPr>
        <w:sectPr w:rsidR="00CA5D9D" w:rsidRPr="004531D4" w:rsidSect="00950431">
          <w:headerReference w:type="default" r:id="rId9"/>
          <w:footerReference w:type="even" r:id="rId10"/>
          <w:footerReference w:type="default" r:id="rId11"/>
          <w:pgSz w:w="11906" w:h="16838"/>
          <w:pgMar w:top="1134" w:right="851" w:bottom="1134" w:left="1134" w:header="709" w:footer="709" w:gutter="0"/>
          <w:pgNumType w:start="2"/>
          <w:cols w:space="708"/>
          <w:titlePg/>
          <w:docGrid w:linePitch="360"/>
        </w:sectPr>
      </w:pPr>
    </w:p>
    <w:p w14:paraId="4EC8AE39" w14:textId="77777777" w:rsidR="00CA5D9D" w:rsidRPr="004531D4" w:rsidRDefault="00CA5D9D" w:rsidP="00CA5D9D">
      <w:pPr>
        <w:spacing w:after="0" w:line="240" w:lineRule="auto"/>
        <w:rPr>
          <w:rFonts w:ascii="Times New Roman" w:eastAsia="Times New Roman" w:hAnsi="Times New Roman" w:cs="Times New Roman"/>
          <w:b/>
          <w:color w:val="000000"/>
          <w:sz w:val="24"/>
          <w:szCs w:val="24"/>
          <w:lang w:val="kk-KZ" w:eastAsia="ru-RU"/>
        </w:rPr>
        <w:sectPr w:rsidR="00CA5D9D" w:rsidRPr="004531D4" w:rsidSect="00390FD4">
          <w:type w:val="continuous"/>
          <w:pgSz w:w="11906" w:h="16838"/>
          <w:pgMar w:top="1134" w:right="851" w:bottom="1134" w:left="1259" w:header="709" w:footer="709" w:gutter="0"/>
          <w:pgNumType w:start="2"/>
          <w:cols w:space="708"/>
          <w:titlePg/>
          <w:docGrid w:linePitch="360"/>
        </w:sectPr>
      </w:pPr>
    </w:p>
    <w:p w14:paraId="72BEB9C0" w14:textId="5147FBAC" w:rsidR="00E315EF" w:rsidRDefault="00E315EF">
      <w:pPr>
        <w:spacing w:after="160" w:line="259" w:lineRule="auto"/>
        <w:rPr>
          <w:rFonts w:ascii="Times New Roman" w:eastAsia="Times New Roman" w:hAnsi="Times New Roman" w:cs="Times New Roman"/>
          <w:b/>
          <w:color w:val="000000"/>
          <w:sz w:val="24"/>
          <w:szCs w:val="24"/>
          <w:lang w:val="kk-KZ" w:eastAsia="ru-RU"/>
        </w:rPr>
      </w:pPr>
      <w:bookmarkStart w:id="0" w:name="_GoBack"/>
      <w:r w:rsidRPr="00E315EF">
        <w:rPr>
          <w:rFonts w:ascii="Times New Roman" w:eastAsia="Times New Roman" w:hAnsi="Times New Roman" w:cs="Times New Roman"/>
          <w:b/>
          <w:noProof/>
          <w:color w:val="000000"/>
          <w:sz w:val="24"/>
          <w:szCs w:val="24"/>
          <w:lang w:eastAsia="ru-RU"/>
        </w:rPr>
        <w:lastRenderedPageBreak/>
        <w:drawing>
          <wp:inline distT="0" distB="0" distL="0" distR="0" wp14:anchorId="518ECF53" wp14:editId="28D8985C">
            <wp:extent cx="6663279" cy="9210658"/>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ка инструкция_page-0001.jpg"/>
                    <pic:cNvPicPr/>
                  </pic:nvPicPr>
                  <pic:blipFill>
                    <a:blip r:embed="rId12">
                      <a:extLst>
                        <a:ext uri="{28A0092B-C50C-407E-A947-70E740481C1C}">
                          <a14:useLocalDpi xmlns:a14="http://schemas.microsoft.com/office/drawing/2010/main" val="0"/>
                        </a:ext>
                      </a:extLst>
                    </a:blip>
                    <a:stretch>
                      <a:fillRect/>
                    </a:stretch>
                  </pic:blipFill>
                  <pic:spPr>
                    <a:xfrm>
                      <a:off x="0" y="0"/>
                      <a:ext cx="6663404" cy="9210830"/>
                    </a:xfrm>
                    <a:prstGeom prst="rect">
                      <a:avLst/>
                    </a:prstGeom>
                  </pic:spPr>
                </pic:pic>
              </a:graphicData>
            </a:graphic>
          </wp:inline>
        </w:drawing>
      </w:r>
      <w:bookmarkEnd w:id="0"/>
      <w:r>
        <w:rPr>
          <w:rFonts w:ascii="Times New Roman" w:eastAsia="Times New Roman" w:hAnsi="Times New Roman" w:cs="Times New Roman"/>
          <w:b/>
          <w:color w:val="000000"/>
          <w:sz w:val="24"/>
          <w:szCs w:val="24"/>
          <w:lang w:val="kk-KZ" w:eastAsia="ru-RU"/>
        </w:rPr>
        <w:lastRenderedPageBreak/>
        <w:br w:type="page"/>
      </w:r>
    </w:p>
    <w:p w14:paraId="245103C6" w14:textId="77777777" w:rsidR="00CA5D9D" w:rsidRDefault="00CA5D9D" w:rsidP="00CA5D9D">
      <w:pPr>
        <w:spacing w:after="0" w:line="240" w:lineRule="auto"/>
        <w:jc w:val="center"/>
        <w:rPr>
          <w:rFonts w:ascii="Times New Roman" w:eastAsia="Times New Roman" w:hAnsi="Times New Roman" w:cs="Times New Roman"/>
          <w:b/>
          <w:color w:val="000000"/>
          <w:sz w:val="24"/>
          <w:szCs w:val="24"/>
          <w:lang w:val="kk-KZ" w:eastAsia="ru-RU"/>
        </w:rPr>
      </w:pPr>
    </w:p>
    <w:p w14:paraId="1876F42F" w14:textId="77777777" w:rsidR="004531D4" w:rsidRPr="004531D4" w:rsidRDefault="004531D4" w:rsidP="00CA5D9D">
      <w:pPr>
        <w:spacing w:after="0" w:line="240" w:lineRule="auto"/>
        <w:jc w:val="center"/>
        <w:rPr>
          <w:rFonts w:ascii="Times New Roman" w:eastAsia="Times New Roman" w:hAnsi="Times New Roman" w:cs="Times New Roman"/>
          <w:b/>
          <w:color w:val="000000"/>
          <w:sz w:val="24"/>
          <w:szCs w:val="24"/>
          <w:lang w:val="kk-KZ" w:eastAsia="ru-RU"/>
        </w:rPr>
      </w:pPr>
    </w:p>
    <w:p w14:paraId="51AFC621" w14:textId="0314DB1C" w:rsidR="00B22A6A" w:rsidRPr="004531D4" w:rsidRDefault="004531D4" w:rsidP="004531D4">
      <w:pPr>
        <w:pStyle w:val="a6"/>
        <w:tabs>
          <w:tab w:val="left" w:pos="993"/>
        </w:tabs>
        <w:spacing w:after="0" w:line="240" w:lineRule="auto"/>
        <w:ind w:left="709"/>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Алғы сөз</w:t>
      </w:r>
    </w:p>
    <w:p w14:paraId="26827835" w14:textId="77777777" w:rsidR="004531D4" w:rsidRPr="004531D4" w:rsidRDefault="004531D4" w:rsidP="004531D4">
      <w:pPr>
        <w:pStyle w:val="a6"/>
        <w:tabs>
          <w:tab w:val="left" w:pos="993"/>
        </w:tabs>
        <w:spacing w:after="0" w:line="240" w:lineRule="auto"/>
        <w:ind w:left="709"/>
        <w:jc w:val="center"/>
        <w:rPr>
          <w:rFonts w:ascii="Times New Roman" w:eastAsia="Times New Roman" w:hAnsi="Times New Roman" w:cs="Times New Roman"/>
          <w:color w:val="000000"/>
          <w:sz w:val="24"/>
          <w:szCs w:val="24"/>
          <w:lang w:val="kk-KZ" w:eastAsia="ru-RU"/>
        </w:rPr>
      </w:pPr>
    </w:p>
    <w:p w14:paraId="11250222" w14:textId="0090958E" w:rsidR="005E5ABF" w:rsidRPr="00E315EF" w:rsidRDefault="005E5ABF" w:rsidP="004531D4">
      <w:pPr>
        <w:pStyle w:val="a6"/>
        <w:numPr>
          <w:ilvl w:val="0"/>
          <w:numId w:val="6"/>
        </w:numPr>
        <w:tabs>
          <w:tab w:val="left" w:pos="709"/>
          <w:tab w:val="left" w:pos="993"/>
        </w:tabs>
        <w:spacing w:before="240" w:after="0" w:line="240" w:lineRule="auto"/>
        <w:ind w:left="0" w:firstLine="709"/>
        <w:rPr>
          <w:rFonts w:ascii="Times New Roman" w:eastAsia="Times New Roman" w:hAnsi="Times New Roman" w:cs="Times New Roman"/>
          <w:b/>
          <w:color w:val="000000"/>
          <w:sz w:val="24"/>
          <w:szCs w:val="24"/>
          <w:lang w:val="kk-KZ" w:eastAsia="ru-RU"/>
        </w:rPr>
      </w:pPr>
      <w:r w:rsidRPr="005E5ABF">
        <w:rPr>
          <w:rFonts w:ascii="Times New Roman" w:eastAsia="Times New Roman" w:hAnsi="Times New Roman" w:cs="Times New Roman"/>
          <w:bCs/>
          <w:color w:val="000000"/>
          <w:sz w:val="24"/>
          <w:szCs w:val="24"/>
          <w:lang w:val="kk-KZ" w:eastAsia="ru-RU"/>
        </w:rPr>
        <w:t>«</w:t>
      </w:r>
      <w:r w:rsidRPr="00E315EF">
        <w:rPr>
          <w:rFonts w:ascii="Times New Roman" w:eastAsia="Times New Roman" w:hAnsi="Times New Roman" w:cs="Times New Roman"/>
          <w:bCs/>
          <w:color w:val="000000"/>
          <w:sz w:val="24"/>
          <w:szCs w:val="24"/>
          <w:lang w:val="kk-KZ" w:eastAsia="ru-RU"/>
        </w:rPr>
        <w:t>МАЭК-Қазатомөнеркәсіп</w:t>
      </w:r>
      <w:r w:rsidRPr="005E5ABF">
        <w:rPr>
          <w:rFonts w:ascii="Times New Roman" w:eastAsia="Times New Roman" w:hAnsi="Times New Roman" w:cs="Times New Roman"/>
          <w:bCs/>
          <w:color w:val="000000"/>
          <w:sz w:val="24"/>
          <w:szCs w:val="24"/>
          <w:lang w:val="kk-KZ" w:eastAsia="ru-RU"/>
        </w:rPr>
        <w:t>» Ж</w:t>
      </w:r>
      <w:r w:rsidRPr="00E315EF">
        <w:rPr>
          <w:rFonts w:ascii="Times New Roman" w:eastAsia="Times New Roman" w:hAnsi="Times New Roman" w:cs="Times New Roman"/>
          <w:bCs/>
          <w:color w:val="000000"/>
          <w:sz w:val="24"/>
          <w:szCs w:val="24"/>
          <w:lang w:val="kk-KZ" w:eastAsia="ru-RU"/>
        </w:rPr>
        <w:t>ШС</w:t>
      </w:r>
      <w:r w:rsidRPr="00E315EF">
        <w:rPr>
          <w:rFonts w:ascii="Times New Roman" w:eastAsia="Times New Roman" w:hAnsi="Times New Roman" w:cs="Times New Roman"/>
          <w:b/>
          <w:color w:val="000000"/>
          <w:sz w:val="24"/>
          <w:szCs w:val="24"/>
          <w:lang w:val="kk-KZ" w:eastAsia="ru-RU"/>
        </w:rPr>
        <w:t xml:space="preserve"> </w:t>
      </w:r>
      <w:r w:rsidRPr="00E315EF">
        <w:rPr>
          <w:rFonts w:ascii="Times New Roman" w:eastAsia="Times New Roman" w:hAnsi="Times New Roman" w:cs="Times New Roman"/>
          <w:bCs/>
          <w:color w:val="000000"/>
          <w:sz w:val="24"/>
          <w:szCs w:val="24"/>
          <w:lang w:val="kk-KZ" w:eastAsia="ru-RU"/>
        </w:rPr>
        <w:t xml:space="preserve">Заң департаменті </w:t>
      </w:r>
      <w:r w:rsidRPr="00035D6D">
        <w:rPr>
          <w:rFonts w:ascii="Times New Roman" w:eastAsia="Times New Roman" w:hAnsi="Times New Roman" w:cs="Times New Roman"/>
          <w:b/>
          <w:color w:val="000000"/>
          <w:sz w:val="24"/>
          <w:szCs w:val="24"/>
          <w:lang w:val="kk-KZ" w:eastAsia="ru-RU"/>
        </w:rPr>
        <w:t>ӘЗІРЛЕГЕН ЖӘНЕ ЕНГІЗГЕН.</w:t>
      </w:r>
    </w:p>
    <w:p w14:paraId="3848AA2C" w14:textId="77777777" w:rsidR="004531D4" w:rsidRPr="00E315EF" w:rsidRDefault="004531D4" w:rsidP="004531D4">
      <w:pPr>
        <w:pStyle w:val="a6"/>
        <w:tabs>
          <w:tab w:val="left" w:pos="709"/>
          <w:tab w:val="left" w:pos="993"/>
        </w:tabs>
        <w:spacing w:before="240" w:after="0" w:line="240" w:lineRule="auto"/>
        <w:ind w:left="709"/>
        <w:rPr>
          <w:rFonts w:ascii="Times New Roman" w:eastAsia="Times New Roman" w:hAnsi="Times New Roman" w:cs="Times New Roman"/>
          <w:b/>
          <w:color w:val="000000"/>
          <w:sz w:val="24"/>
          <w:szCs w:val="24"/>
          <w:lang w:val="kk-KZ" w:eastAsia="ru-RU"/>
        </w:rPr>
      </w:pPr>
    </w:p>
    <w:p w14:paraId="5B454813" w14:textId="670C53D1" w:rsidR="005E5ABF" w:rsidRPr="004531D4" w:rsidRDefault="00035D6D" w:rsidP="004531D4">
      <w:pPr>
        <w:pStyle w:val="a6"/>
        <w:numPr>
          <w:ilvl w:val="0"/>
          <w:numId w:val="6"/>
        </w:numPr>
        <w:spacing w:before="240" w:after="0" w:line="240" w:lineRule="auto"/>
        <w:ind w:left="0" w:firstLine="709"/>
        <w:rPr>
          <w:rFonts w:ascii="Times New Roman" w:eastAsia="Times New Roman" w:hAnsi="Times New Roman" w:cs="Times New Roman"/>
          <w:b/>
          <w:color w:val="000000"/>
          <w:sz w:val="24"/>
          <w:szCs w:val="24"/>
          <w:lang w:eastAsia="ru-RU"/>
        </w:rPr>
      </w:pPr>
      <w:r w:rsidRPr="00035D6D">
        <w:rPr>
          <w:rFonts w:ascii="Times New Roman" w:eastAsia="Times New Roman" w:hAnsi="Times New Roman" w:cs="Times New Roman"/>
          <w:bCs/>
          <w:color w:val="000000"/>
          <w:sz w:val="24"/>
          <w:szCs w:val="24"/>
          <w:lang w:val="kk-KZ" w:eastAsia="ru-RU"/>
        </w:rPr>
        <w:t>«</w:t>
      </w:r>
      <w:r w:rsidR="005E5ABF" w:rsidRPr="00035D6D">
        <w:rPr>
          <w:rFonts w:ascii="Times New Roman" w:eastAsia="Times New Roman" w:hAnsi="Times New Roman" w:cs="Times New Roman"/>
          <w:bCs/>
          <w:color w:val="000000"/>
          <w:sz w:val="24"/>
          <w:szCs w:val="24"/>
          <w:lang w:eastAsia="ru-RU"/>
        </w:rPr>
        <w:t>МАЭК-</w:t>
      </w:r>
      <w:proofErr w:type="spellStart"/>
      <w:r w:rsidR="005E5ABF" w:rsidRPr="00035D6D">
        <w:rPr>
          <w:rFonts w:ascii="Times New Roman" w:eastAsia="Times New Roman" w:hAnsi="Times New Roman" w:cs="Times New Roman"/>
          <w:bCs/>
          <w:color w:val="000000"/>
          <w:sz w:val="24"/>
          <w:szCs w:val="24"/>
          <w:lang w:eastAsia="ru-RU"/>
        </w:rPr>
        <w:t>Қазатомөнеркәсіп</w:t>
      </w:r>
      <w:proofErr w:type="spellEnd"/>
      <w:r w:rsidRPr="00035D6D">
        <w:rPr>
          <w:rFonts w:ascii="Times New Roman" w:eastAsia="Times New Roman" w:hAnsi="Times New Roman" w:cs="Times New Roman"/>
          <w:bCs/>
          <w:color w:val="000000"/>
          <w:sz w:val="24"/>
          <w:szCs w:val="24"/>
          <w:lang w:val="kk-KZ" w:eastAsia="ru-RU"/>
        </w:rPr>
        <w:t>»</w:t>
      </w:r>
      <w:r w:rsidR="005E5ABF" w:rsidRPr="00035D6D">
        <w:rPr>
          <w:rFonts w:ascii="Times New Roman" w:eastAsia="Times New Roman" w:hAnsi="Times New Roman" w:cs="Times New Roman"/>
          <w:bCs/>
          <w:color w:val="000000"/>
          <w:sz w:val="24"/>
          <w:szCs w:val="24"/>
          <w:lang w:eastAsia="ru-RU"/>
        </w:rPr>
        <w:t xml:space="preserve"> ЖШС Бас </w:t>
      </w:r>
      <w:proofErr w:type="spellStart"/>
      <w:r w:rsidR="005E5ABF" w:rsidRPr="00035D6D">
        <w:rPr>
          <w:rFonts w:ascii="Times New Roman" w:eastAsia="Times New Roman" w:hAnsi="Times New Roman" w:cs="Times New Roman"/>
          <w:bCs/>
          <w:color w:val="000000"/>
          <w:sz w:val="24"/>
          <w:szCs w:val="24"/>
          <w:lang w:eastAsia="ru-RU"/>
        </w:rPr>
        <w:t>директорының</w:t>
      </w:r>
      <w:proofErr w:type="spellEnd"/>
      <w:r w:rsidR="005E5ABF" w:rsidRPr="00035D6D">
        <w:rPr>
          <w:rFonts w:ascii="Times New Roman" w:eastAsia="Times New Roman" w:hAnsi="Times New Roman" w:cs="Times New Roman"/>
          <w:bCs/>
          <w:color w:val="000000"/>
          <w:sz w:val="24"/>
          <w:szCs w:val="24"/>
          <w:lang w:eastAsia="ru-RU"/>
        </w:rPr>
        <w:t xml:space="preserve"> __ _ _ _ </w:t>
      </w:r>
      <w:r w:rsidRPr="00035D6D">
        <w:rPr>
          <w:rFonts w:ascii="Times New Roman" w:eastAsia="Times New Roman" w:hAnsi="Times New Roman" w:cs="Times New Roman"/>
          <w:bCs/>
          <w:color w:val="000000"/>
          <w:sz w:val="24"/>
          <w:szCs w:val="24"/>
          <w:lang w:eastAsia="ru-RU"/>
        </w:rPr>
        <w:t xml:space="preserve">.___.2022 </w:t>
      </w:r>
      <w:proofErr w:type="spellStart"/>
      <w:r w:rsidRPr="00035D6D">
        <w:rPr>
          <w:rFonts w:ascii="Times New Roman" w:eastAsia="Times New Roman" w:hAnsi="Times New Roman" w:cs="Times New Roman"/>
          <w:bCs/>
          <w:color w:val="000000"/>
          <w:sz w:val="24"/>
          <w:szCs w:val="24"/>
          <w:lang w:eastAsia="ru-RU"/>
        </w:rPr>
        <w:t>жылғы</w:t>
      </w:r>
      <w:proofErr w:type="spellEnd"/>
      <w:r w:rsidRPr="00035D6D">
        <w:rPr>
          <w:rFonts w:ascii="Times New Roman" w:eastAsia="Times New Roman" w:hAnsi="Times New Roman" w:cs="Times New Roman"/>
          <w:bCs/>
          <w:color w:val="000000"/>
          <w:sz w:val="24"/>
          <w:szCs w:val="24"/>
          <w:lang w:eastAsia="ru-RU"/>
        </w:rPr>
        <w:t xml:space="preserve">__ </w:t>
      </w:r>
      <w:proofErr w:type="spellStart"/>
      <w:r w:rsidR="005E5ABF" w:rsidRPr="00035D6D">
        <w:rPr>
          <w:rFonts w:ascii="Times New Roman" w:eastAsia="Times New Roman" w:hAnsi="Times New Roman" w:cs="Times New Roman"/>
          <w:bCs/>
          <w:color w:val="000000"/>
          <w:sz w:val="24"/>
          <w:szCs w:val="24"/>
          <w:lang w:eastAsia="ru-RU"/>
        </w:rPr>
        <w:t>бұйрығымен</w:t>
      </w:r>
      <w:proofErr w:type="spellEnd"/>
      <w:r w:rsidR="005E5ABF" w:rsidRPr="00035D6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kk-KZ" w:eastAsia="ru-RU"/>
        </w:rPr>
        <w:t>БЕКІТІЛДІ ЖӘНЕ ҚОЛДАНЫСҚА ЕНГІ</w:t>
      </w:r>
      <w:proofErr w:type="gramStart"/>
      <w:r>
        <w:rPr>
          <w:rFonts w:ascii="Times New Roman" w:eastAsia="Times New Roman" w:hAnsi="Times New Roman" w:cs="Times New Roman"/>
          <w:b/>
          <w:color w:val="000000"/>
          <w:sz w:val="24"/>
          <w:szCs w:val="24"/>
          <w:lang w:val="kk-KZ" w:eastAsia="ru-RU"/>
        </w:rPr>
        <w:t>З</w:t>
      </w:r>
      <w:proofErr w:type="gramEnd"/>
      <w:r>
        <w:rPr>
          <w:rFonts w:ascii="Times New Roman" w:eastAsia="Times New Roman" w:hAnsi="Times New Roman" w:cs="Times New Roman"/>
          <w:b/>
          <w:color w:val="000000"/>
          <w:sz w:val="24"/>
          <w:szCs w:val="24"/>
          <w:lang w:val="kk-KZ" w:eastAsia="ru-RU"/>
        </w:rPr>
        <w:t>ІЛДІ</w:t>
      </w:r>
      <w:r w:rsidR="005E5ABF" w:rsidRPr="00035D6D">
        <w:rPr>
          <w:rFonts w:ascii="Times New Roman" w:eastAsia="Times New Roman" w:hAnsi="Times New Roman" w:cs="Times New Roman"/>
          <w:b/>
          <w:color w:val="000000"/>
          <w:sz w:val="24"/>
          <w:szCs w:val="24"/>
          <w:lang w:eastAsia="ru-RU"/>
        </w:rPr>
        <w:t xml:space="preserve"> </w:t>
      </w:r>
    </w:p>
    <w:p w14:paraId="003E9B14" w14:textId="77777777" w:rsidR="004531D4" w:rsidRPr="004531D4" w:rsidRDefault="004531D4" w:rsidP="004531D4">
      <w:pPr>
        <w:pStyle w:val="a6"/>
        <w:rPr>
          <w:rFonts w:ascii="Times New Roman" w:eastAsia="Times New Roman" w:hAnsi="Times New Roman" w:cs="Times New Roman"/>
          <w:b/>
          <w:color w:val="000000"/>
          <w:sz w:val="24"/>
          <w:szCs w:val="24"/>
          <w:lang w:eastAsia="ru-RU"/>
        </w:rPr>
      </w:pPr>
    </w:p>
    <w:p w14:paraId="4D9F8822" w14:textId="4DEE9F76" w:rsidR="005E5ABF" w:rsidRPr="004531D4" w:rsidRDefault="00035D6D" w:rsidP="004531D4">
      <w:pPr>
        <w:pStyle w:val="a6"/>
        <w:numPr>
          <w:ilvl w:val="0"/>
          <w:numId w:val="6"/>
        </w:numPr>
        <w:tabs>
          <w:tab w:val="left" w:pos="993"/>
        </w:tabs>
        <w:spacing w:before="240" w:after="0" w:line="240" w:lineRule="auto"/>
        <w:rPr>
          <w:rFonts w:ascii="Times New Roman" w:eastAsia="Times New Roman" w:hAnsi="Times New Roman" w:cs="Times New Roman"/>
          <w:b/>
          <w:color w:val="000000"/>
          <w:sz w:val="24"/>
          <w:szCs w:val="24"/>
          <w:u w:val="single"/>
          <w:lang w:eastAsia="ru-RU"/>
        </w:rPr>
      </w:pPr>
      <w:r w:rsidRPr="004531D4">
        <w:rPr>
          <w:rFonts w:ascii="Times New Roman" w:eastAsia="Times New Roman" w:hAnsi="Times New Roman" w:cs="Times New Roman"/>
          <w:b/>
          <w:color w:val="000000"/>
          <w:sz w:val="24"/>
          <w:szCs w:val="24"/>
          <w:lang w:val="kk-KZ" w:eastAsia="ru-RU"/>
        </w:rPr>
        <w:t>АЛҒАШҚЫ ТЕКСЕРУ МЕРЗІМІ</w:t>
      </w:r>
      <w:r w:rsidR="004531D4">
        <w:rPr>
          <w:rFonts w:ascii="Times New Roman" w:eastAsia="Times New Roman" w:hAnsi="Times New Roman" w:cs="Times New Roman"/>
          <w:b/>
          <w:color w:val="000000"/>
          <w:sz w:val="24"/>
          <w:szCs w:val="24"/>
          <w:lang w:val="kk-KZ" w:eastAsia="ru-RU"/>
        </w:rPr>
        <w:t xml:space="preserve">                                                 </w:t>
      </w:r>
      <w:r w:rsidR="005E5ABF" w:rsidRPr="004531D4">
        <w:rPr>
          <w:rFonts w:ascii="Times New Roman" w:eastAsia="Times New Roman" w:hAnsi="Times New Roman" w:cs="Times New Roman"/>
          <w:b/>
          <w:color w:val="000000"/>
          <w:sz w:val="24"/>
          <w:szCs w:val="24"/>
          <w:u w:val="single"/>
          <w:lang w:eastAsia="ru-RU"/>
        </w:rPr>
        <w:t>2023 ж.</w:t>
      </w:r>
    </w:p>
    <w:p w14:paraId="27D1BA34" w14:textId="77777777" w:rsidR="004531D4" w:rsidRPr="004531D4" w:rsidRDefault="004531D4" w:rsidP="004531D4">
      <w:pPr>
        <w:pStyle w:val="a6"/>
        <w:rPr>
          <w:rFonts w:ascii="Times New Roman" w:eastAsia="Times New Roman" w:hAnsi="Times New Roman" w:cs="Times New Roman"/>
          <w:b/>
          <w:color w:val="000000"/>
          <w:sz w:val="24"/>
          <w:szCs w:val="24"/>
          <w:u w:val="single"/>
          <w:lang w:eastAsia="ru-RU"/>
        </w:rPr>
      </w:pPr>
    </w:p>
    <w:p w14:paraId="7C3656AA" w14:textId="293B7D2D" w:rsidR="005E5ABF" w:rsidRDefault="00035D6D" w:rsidP="004531D4">
      <w:pPr>
        <w:pStyle w:val="a6"/>
        <w:tabs>
          <w:tab w:val="left" w:pos="993"/>
        </w:tabs>
        <w:spacing w:before="240" w:after="0" w:line="240" w:lineRule="auto"/>
        <w:ind w:left="1004"/>
        <w:rPr>
          <w:rFonts w:ascii="Times New Roman" w:eastAsia="Times New Roman" w:hAnsi="Times New Roman" w:cs="Times New Roman"/>
          <w:b/>
          <w:color w:val="000000"/>
          <w:sz w:val="24"/>
          <w:szCs w:val="24"/>
          <w:u w:val="single"/>
          <w:lang w:val="kk-KZ" w:eastAsia="ru-RU"/>
        </w:rPr>
      </w:pPr>
      <w:r w:rsidRPr="004531D4">
        <w:rPr>
          <w:rFonts w:ascii="Times New Roman" w:eastAsia="Times New Roman" w:hAnsi="Times New Roman" w:cs="Times New Roman"/>
          <w:b/>
          <w:color w:val="000000"/>
          <w:sz w:val="24"/>
          <w:szCs w:val="24"/>
          <w:lang w:val="kk-KZ" w:eastAsia="ru-RU"/>
        </w:rPr>
        <w:t>ТЕКСЕРУ МЕРЗІМДІЛІГ</w:t>
      </w:r>
      <w:r w:rsidR="004531D4" w:rsidRPr="004531D4">
        <w:rPr>
          <w:rFonts w:ascii="Times New Roman" w:eastAsia="Times New Roman" w:hAnsi="Times New Roman" w:cs="Times New Roman"/>
          <w:b/>
          <w:color w:val="000000"/>
          <w:sz w:val="24"/>
          <w:szCs w:val="24"/>
          <w:lang w:val="kk-KZ" w:eastAsia="ru-RU"/>
        </w:rPr>
        <w:t>І</w:t>
      </w:r>
      <w:r w:rsidR="004531D4">
        <w:rPr>
          <w:rFonts w:ascii="Times New Roman" w:eastAsia="Times New Roman" w:hAnsi="Times New Roman" w:cs="Times New Roman"/>
          <w:b/>
          <w:color w:val="000000"/>
          <w:sz w:val="24"/>
          <w:szCs w:val="24"/>
          <w:lang w:val="kk-KZ" w:eastAsia="ru-RU"/>
        </w:rPr>
        <w:t xml:space="preserve">                                                             </w:t>
      </w:r>
      <w:r w:rsidR="005E5ABF" w:rsidRPr="004531D4">
        <w:rPr>
          <w:rFonts w:ascii="Times New Roman" w:eastAsia="Times New Roman" w:hAnsi="Times New Roman" w:cs="Times New Roman"/>
          <w:b/>
          <w:color w:val="000000"/>
          <w:sz w:val="24"/>
          <w:szCs w:val="24"/>
          <w:u w:val="single"/>
          <w:lang w:eastAsia="ru-RU"/>
        </w:rPr>
        <w:t xml:space="preserve"> 1 </w:t>
      </w:r>
      <w:proofErr w:type="spellStart"/>
      <w:r w:rsidR="005E5ABF" w:rsidRPr="004531D4">
        <w:rPr>
          <w:rFonts w:ascii="Times New Roman" w:eastAsia="Times New Roman" w:hAnsi="Times New Roman" w:cs="Times New Roman"/>
          <w:b/>
          <w:color w:val="000000"/>
          <w:sz w:val="24"/>
          <w:szCs w:val="24"/>
          <w:u w:val="single"/>
          <w:lang w:eastAsia="ru-RU"/>
        </w:rPr>
        <w:t>жыл</w:t>
      </w:r>
      <w:proofErr w:type="spellEnd"/>
    </w:p>
    <w:p w14:paraId="152FF736" w14:textId="77777777" w:rsidR="004531D4" w:rsidRPr="004531D4" w:rsidRDefault="004531D4" w:rsidP="004531D4">
      <w:pPr>
        <w:pStyle w:val="a6"/>
        <w:tabs>
          <w:tab w:val="left" w:pos="993"/>
        </w:tabs>
        <w:spacing w:before="240" w:after="0" w:line="240" w:lineRule="auto"/>
        <w:ind w:left="1004"/>
        <w:rPr>
          <w:rFonts w:ascii="Times New Roman" w:eastAsia="Times New Roman" w:hAnsi="Times New Roman" w:cs="Times New Roman"/>
          <w:b/>
          <w:color w:val="000000"/>
          <w:sz w:val="24"/>
          <w:szCs w:val="24"/>
          <w:u w:val="single"/>
          <w:lang w:val="kk-KZ" w:eastAsia="ru-RU"/>
        </w:rPr>
      </w:pPr>
    </w:p>
    <w:p w14:paraId="145C8767" w14:textId="502BD19B" w:rsidR="005E5ABF" w:rsidRPr="004531D4" w:rsidRDefault="0053638E" w:rsidP="004531D4">
      <w:pPr>
        <w:pStyle w:val="a6"/>
        <w:numPr>
          <w:ilvl w:val="0"/>
          <w:numId w:val="6"/>
        </w:numPr>
        <w:tabs>
          <w:tab w:val="left" w:pos="993"/>
        </w:tabs>
        <w:spacing w:before="240"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w:t>
      </w:r>
      <w:r w:rsidR="005E5ABF" w:rsidRPr="004531D4">
        <w:rPr>
          <w:rFonts w:ascii="Times New Roman" w:eastAsia="Times New Roman" w:hAnsi="Times New Roman" w:cs="Times New Roman"/>
          <w:b/>
          <w:color w:val="000000"/>
          <w:sz w:val="24"/>
          <w:szCs w:val="24"/>
          <w:lang w:val="kk-KZ" w:eastAsia="ru-RU"/>
        </w:rPr>
        <w:t>МАЭК-Қазатомөнеркәсіп</w:t>
      </w:r>
      <w:r>
        <w:rPr>
          <w:rFonts w:ascii="Times New Roman" w:eastAsia="Times New Roman" w:hAnsi="Times New Roman" w:cs="Times New Roman"/>
          <w:b/>
          <w:color w:val="000000"/>
          <w:sz w:val="24"/>
          <w:szCs w:val="24"/>
          <w:lang w:val="kk-KZ" w:eastAsia="ru-RU"/>
        </w:rPr>
        <w:t>»</w:t>
      </w:r>
      <w:r w:rsidR="005E5ABF" w:rsidRPr="004531D4">
        <w:rPr>
          <w:rFonts w:ascii="Times New Roman" w:eastAsia="Times New Roman" w:hAnsi="Times New Roman" w:cs="Times New Roman"/>
          <w:b/>
          <w:color w:val="000000"/>
          <w:sz w:val="24"/>
          <w:szCs w:val="24"/>
          <w:lang w:val="kk-KZ" w:eastAsia="ru-RU"/>
        </w:rPr>
        <w:t xml:space="preserve"> ЖШС-не алғаш рет </w:t>
      </w:r>
      <w:r>
        <w:rPr>
          <w:rFonts w:ascii="Times New Roman" w:eastAsia="Times New Roman" w:hAnsi="Times New Roman" w:cs="Times New Roman"/>
          <w:b/>
          <w:color w:val="000000"/>
          <w:sz w:val="24"/>
          <w:szCs w:val="24"/>
          <w:lang w:val="kk-KZ" w:eastAsia="ru-RU"/>
        </w:rPr>
        <w:t>ЕНГІЗІЛДІ</w:t>
      </w:r>
      <w:r w:rsidR="005E5ABF" w:rsidRPr="004531D4">
        <w:rPr>
          <w:rFonts w:ascii="Times New Roman" w:eastAsia="Times New Roman" w:hAnsi="Times New Roman" w:cs="Times New Roman"/>
          <w:b/>
          <w:color w:val="000000"/>
          <w:sz w:val="24"/>
          <w:szCs w:val="24"/>
          <w:lang w:val="kk-KZ" w:eastAsia="ru-RU"/>
        </w:rPr>
        <w:t>.</w:t>
      </w:r>
    </w:p>
    <w:p w14:paraId="283D0AEC" w14:textId="131281FA" w:rsidR="005E5ABF" w:rsidRPr="004531D4" w:rsidRDefault="005E5ABF" w:rsidP="004531D4">
      <w:pPr>
        <w:tabs>
          <w:tab w:val="left" w:pos="993"/>
        </w:tabs>
        <w:spacing w:before="240" w:after="0" w:line="240" w:lineRule="auto"/>
        <w:rPr>
          <w:rFonts w:ascii="Times New Roman" w:eastAsia="Times New Roman" w:hAnsi="Times New Roman" w:cs="Times New Roman"/>
          <w:color w:val="000000"/>
          <w:sz w:val="24"/>
          <w:szCs w:val="24"/>
          <w:lang w:val="kk-KZ" w:eastAsia="ru-RU"/>
        </w:rPr>
      </w:pPr>
    </w:p>
    <w:p w14:paraId="48111635" w14:textId="528DC68B" w:rsidR="005E5ABF" w:rsidRPr="004531D4" w:rsidRDefault="005E5ABF" w:rsidP="005E5ABF">
      <w:pPr>
        <w:tabs>
          <w:tab w:val="left" w:pos="993"/>
        </w:tabs>
        <w:spacing w:after="0" w:line="240" w:lineRule="auto"/>
        <w:rPr>
          <w:rFonts w:ascii="Times New Roman" w:eastAsia="Times New Roman" w:hAnsi="Times New Roman" w:cs="Times New Roman"/>
          <w:color w:val="000000"/>
          <w:sz w:val="24"/>
          <w:szCs w:val="24"/>
          <w:lang w:val="kk-KZ" w:eastAsia="ru-RU"/>
        </w:rPr>
      </w:pPr>
    </w:p>
    <w:p w14:paraId="2406B3CA" w14:textId="77777777" w:rsidR="005E5ABF" w:rsidRPr="004531D4" w:rsidRDefault="005E5ABF" w:rsidP="005E5ABF">
      <w:pPr>
        <w:tabs>
          <w:tab w:val="left" w:pos="993"/>
        </w:tabs>
        <w:spacing w:after="0" w:line="240" w:lineRule="auto"/>
        <w:rPr>
          <w:rFonts w:ascii="Times New Roman" w:eastAsia="Times New Roman" w:hAnsi="Times New Roman" w:cs="Times New Roman"/>
          <w:color w:val="000000"/>
          <w:sz w:val="24"/>
          <w:szCs w:val="24"/>
          <w:lang w:val="kk-KZ" w:eastAsia="ru-RU"/>
        </w:rPr>
      </w:pPr>
    </w:p>
    <w:p w14:paraId="69F245DE" w14:textId="77777777" w:rsidR="00CA5D9D" w:rsidRPr="004531D4" w:rsidRDefault="00CA5D9D" w:rsidP="00CA5D9D">
      <w:pPr>
        <w:spacing w:after="0" w:line="240" w:lineRule="auto"/>
        <w:ind w:firstLine="284"/>
        <w:jc w:val="both"/>
        <w:rPr>
          <w:rFonts w:ascii="Times New Roman" w:eastAsia="Times New Roman" w:hAnsi="Times New Roman" w:cs="Times New Roman"/>
          <w:color w:val="000000"/>
          <w:sz w:val="24"/>
          <w:szCs w:val="24"/>
          <w:lang w:val="kk-KZ" w:eastAsia="ru-RU"/>
        </w:rPr>
      </w:pPr>
    </w:p>
    <w:p w14:paraId="3BB380AF" w14:textId="77777777" w:rsidR="00CA5D9D" w:rsidRPr="004531D4" w:rsidRDefault="00CA5D9D" w:rsidP="00CA5D9D">
      <w:pPr>
        <w:tabs>
          <w:tab w:val="left" w:pos="242"/>
        </w:tabs>
        <w:spacing w:line="240" w:lineRule="auto"/>
        <w:ind w:left="6237" w:right="20"/>
        <w:rPr>
          <w:rFonts w:ascii="Times New Roman" w:hAnsi="Times New Roman" w:cs="Times New Roman"/>
          <w:b/>
          <w:sz w:val="24"/>
          <w:szCs w:val="24"/>
          <w:lang w:val="kk-KZ"/>
        </w:rPr>
      </w:pPr>
    </w:p>
    <w:p w14:paraId="705C8626" w14:textId="77777777" w:rsidR="00CA5D9D" w:rsidRPr="004531D4" w:rsidRDefault="00CA5D9D" w:rsidP="00CA5D9D">
      <w:pPr>
        <w:tabs>
          <w:tab w:val="left" w:pos="242"/>
        </w:tabs>
        <w:ind w:right="20"/>
        <w:rPr>
          <w:rFonts w:ascii="Times New Roman" w:hAnsi="Times New Roman" w:cs="Times New Roman"/>
          <w:sz w:val="24"/>
          <w:szCs w:val="24"/>
          <w:lang w:val="kk-KZ"/>
        </w:rPr>
      </w:pPr>
    </w:p>
    <w:p w14:paraId="28935212" w14:textId="77777777" w:rsidR="00CA5D9D" w:rsidRPr="004531D4" w:rsidRDefault="00CA5D9D" w:rsidP="00CA5D9D">
      <w:pPr>
        <w:ind w:right="20"/>
        <w:rPr>
          <w:rFonts w:ascii="Times New Roman" w:hAnsi="Times New Roman" w:cs="Times New Roman"/>
          <w:sz w:val="24"/>
          <w:szCs w:val="24"/>
          <w:lang w:val="kk-KZ"/>
        </w:rPr>
      </w:pPr>
    </w:p>
    <w:p w14:paraId="36C05687" w14:textId="77777777" w:rsidR="00CA5D9D" w:rsidRPr="004531D4" w:rsidRDefault="00CA5D9D" w:rsidP="00CA5D9D">
      <w:pPr>
        <w:ind w:right="20"/>
        <w:rPr>
          <w:rFonts w:ascii="Times New Roman" w:hAnsi="Times New Roman" w:cs="Times New Roman"/>
          <w:sz w:val="24"/>
          <w:szCs w:val="24"/>
          <w:lang w:val="kk-KZ"/>
        </w:rPr>
      </w:pPr>
    </w:p>
    <w:p w14:paraId="0BC458A8" w14:textId="77777777" w:rsidR="00CA5D9D" w:rsidRPr="004531D4" w:rsidRDefault="00CA5D9D" w:rsidP="00CA5D9D">
      <w:pPr>
        <w:ind w:right="20"/>
        <w:rPr>
          <w:rFonts w:ascii="Times New Roman" w:hAnsi="Times New Roman" w:cs="Times New Roman"/>
          <w:sz w:val="24"/>
          <w:szCs w:val="24"/>
          <w:lang w:val="kk-KZ"/>
        </w:rPr>
      </w:pPr>
    </w:p>
    <w:p w14:paraId="0689CFD2" w14:textId="77777777" w:rsidR="00CA5D9D" w:rsidRPr="004531D4" w:rsidRDefault="00CA5D9D" w:rsidP="00CA5D9D">
      <w:pPr>
        <w:ind w:right="20"/>
        <w:rPr>
          <w:rFonts w:ascii="Times New Roman" w:hAnsi="Times New Roman" w:cs="Times New Roman"/>
          <w:sz w:val="24"/>
          <w:szCs w:val="24"/>
          <w:lang w:val="kk-KZ"/>
        </w:rPr>
      </w:pPr>
    </w:p>
    <w:p w14:paraId="6FF653E6" w14:textId="77777777" w:rsidR="00CA5D9D" w:rsidRPr="004531D4" w:rsidRDefault="00CA5D9D" w:rsidP="00CA5D9D">
      <w:pPr>
        <w:ind w:right="20"/>
        <w:rPr>
          <w:rFonts w:ascii="Times New Roman" w:hAnsi="Times New Roman" w:cs="Times New Roman"/>
          <w:sz w:val="24"/>
          <w:szCs w:val="24"/>
          <w:lang w:val="kk-KZ"/>
        </w:rPr>
      </w:pPr>
    </w:p>
    <w:p w14:paraId="57FD89A0" w14:textId="77777777" w:rsidR="00CA5D9D" w:rsidRPr="004531D4" w:rsidRDefault="00CA5D9D" w:rsidP="00CA5D9D">
      <w:pPr>
        <w:ind w:right="20"/>
        <w:rPr>
          <w:rFonts w:ascii="Times New Roman" w:hAnsi="Times New Roman" w:cs="Times New Roman"/>
          <w:sz w:val="24"/>
          <w:szCs w:val="24"/>
          <w:lang w:val="kk-KZ"/>
        </w:rPr>
      </w:pPr>
    </w:p>
    <w:p w14:paraId="3495AEB2" w14:textId="77777777" w:rsidR="00CA5D9D" w:rsidRPr="004531D4" w:rsidRDefault="00CA5D9D" w:rsidP="00CA5D9D">
      <w:pPr>
        <w:ind w:right="20"/>
        <w:rPr>
          <w:rFonts w:ascii="Times New Roman" w:hAnsi="Times New Roman" w:cs="Times New Roman"/>
          <w:sz w:val="24"/>
          <w:szCs w:val="24"/>
          <w:lang w:val="kk-KZ"/>
        </w:rPr>
      </w:pPr>
    </w:p>
    <w:p w14:paraId="6D5BA7E5" w14:textId="77777777" w:rsidR="00CA5D9D" w:rsidRPr="004531D4" w:rsidRDefault="00CA5D9D" w:rsidP="00CA5D9D">
      <w:pPr>
        <w:ind w:right="20"/>
        <w:rPr>
          <w:rFonts w:ascii="Times New Roman" w:hAnsi="Times New Roman" w:cs="Times New Roman"/>
          <w:sz w:val="24"/>
          <w:szCs w:val="24"/>
          <w:lang w:val="kk-KZ"/>
        </w:rPr>
      </w:pPr>
    </w:p>
    <w:p w14:paraId="7044F619" w14:textId="77777777" w:rsidR="00CA5D9D" w:rsidRPr="004531D4" w:rsidRDefault="00CA5D9D" w:rsidP="00CA5D9D">
      <w:pPr>
        <w:ind w:right="20"/>
        <w:rPr>
          <w:rFonts w:ascii="Times New Roman" w:hAnsi="Times New Roman" w:cs="Times New Roman"/>
          <w:sz w:val="24"/>
          <w:szCs w:val="24"/>
          <w:lang w:val="kk-KZ"/>
        </w:rPr>
      </w:pPr>
    </w:p>
    <w:p w14:paraId="20A20B4E" w14:textId="77777777" w:rsidR="00CA5D9D" w:rsidRPr="004531D4" w:rsidRDefault="00CA5D9D" w:rsidP="00CA5D9D">
      <w:pPr>
        <w:ind w:right="20"/>
        <w:rPr>
          <w:rFonts w:ascii="Times New Roman" w:hAnsi="Times New Roman" w:cs="Times New Roman"/>
          <w:sz w:val="24"/>
          <w:szCs w:val="24"/>
          <w:lang w:val="kk-KZ"/>
        </w:rPr>
      </w:pPr>
    </w:p>
    <w:p w14:paraId="03986A4F" w14:textId="77777777" w:rsidR="00CA5D9D" w:rsidRPr="004531D4" w:rsidRDefault="00CA5D9D" w:rsidP="00CA5D9D">
      <w:pPr>
        <w:ind w:right="20"/>
        <w:rPr>
          <w:rFonts w:ascii="Times New Roman" w:hAnsi="Times New Roman" w:cs="Times New Roman"/>
          <w:sz w:val="24"/>
          <w:szCs w:val="24"/>
          <w:lang w:val="kk-KZ"/>
        </w:rPr>
      </w:pPr>
    </w:p>
    <w:p w14:paraId="09330A4E" w14:textId="77777777" w:rsidR="00CA5D9D" w:rsidRPr="004531D4" w:rsidRDefault="00CA5D9D" w:rsidP="00CA5D9D">
      <w:pPr>
        <w:ind w:right="20"/>
        <w:jc w:val="center"/>
        <w:rPr>
          <w:rFonts w:ascii="Times New Roman" w:hAnsi="Times New Roman" w:cs="Times New Roman"/>
          <w:sz w:val="24"/>
          <w:szCs w:val="24"/>
          <w:lang w:val="kk-KZ"/>
        </w:rPr>
      </w:pPr>
    </w:p>
    <w:p w14:paraId="061F0F42" w14:textId="77777777" w:rsidR="00CA5D9D" w:rsidRPr="004531D4" w:rsidRDefault="00CA5D9D" w:rsidP="00CA5D9D">
      <w:pPr>
        <w:rPr>
          <w:rFonts w:ascii="Times New Roman" w:hAnsi="Times New Roman" w:cs="Times New Roman"/>
          <w:b/>
          <w:sz w:val="24"/>
          <w:szCs w:val="24"/>
          <w:lang w:val="kk-KZ"/>
        </w:rPr>
      </w:pPr>
      <w:r w:rsidRPr="004531D4">
        <w:rPr>
          <w:rFonts w:ascii="Times New Roman" w:hAnsi="Times New Roman" w:cs="Times New Roman"/>
          <w:b/>
          <w:sz w:val="24"/>
          <w:szCs w:val="24"/>
          <w:lang w:val="kk-KZ"/>
        </w:rPr>
        <w:br w:type="page"/>
      </w:r>
    </w:p>
    <w:sdt>
      <w:sdtPr>
        <w:rPr>
          <w:rFonts w:asciiTheme="minorHAnsi" w:eastAsiaTheme="minorHAnsi" w:hAnsiTheme="minorHAnsi" w:cstheme="minorBidi"/>
          <w:b w:val="0"/>
          <w:bCs w:val="0"/>
          <w:color w:val="auto"/>
          <w:sz w:val="22"/>
          <w:szCs w:val="22"/>
          <w:lang w:eastAsia="en-US"/>
        </w:rPr>
        <w:id w:val="1573474717"/>
        <w:docPartObj>
          <w:docPartGallery w:val="Table of Contents"/>
          <w:docPartUnique/>
        </w:docPartObj>
      </w:sdtPr>
      <w:sdtEndPr>
        <w:rPr>
          <w:rFonts w:ascii="Times New Roman" w:hAnsi="Times New Roman" w:cs="Times New Roman"/>
          <w:sz w:val="24"/>
          <w:szCs w:val="24"/>
        </w:rPr>
      </w:sdtEndPr>
      <w:sdtContent>
        <w:p w14:paraId="7098FDF0" w14:textId="70C2B368" w:rsidR="00CA5D9D" w:rsidRPr="0053638E" w:rsidRDefault="0053638E" w:rsidP="00CA5D9D">
          <w:pPr>
            <w:pStyle w:val="a7"/>
            <w:keepNext w:val="0"/>
            <w:keepLines w:val="0"/>
            <w:spacing w:before="0" w:after="24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Мазмұны</w:t>
          </w:r>
        </w:p>
        <w:p w14:paraId="3852CB69" w14:textId="05455E75" w:rsidR="00CA5D9D" w:rsidRPr="00D13962" w:rsidRDefault="00CA5D9D" w:rsidP="004531D4">
          <w:pPr>
            <w:pStyle w:val="11"/>
            <w:rPr>
              <w:rFonts w:eastAsiaTheme="minorEastAsia"/>
              <w:noProof/>
              <w:lang w:eastAsia="ru-RU"/>
            </w:rPr>
          </w:pPr>
          <w:r w:rsidRPr="00102F7F">
            <w:rPr>
              <w:sz w:val="24"/>
              <w:szCs w:val="24"/>
            </w:rPr>
            <w:fldChar w:fldCharType="begin"/>
          </w:r>
          <w:r w:rsidRPr="00102F7F">
            <w:rPr>
              <w:sz w:val="24"/>
              <w:szCs w:val="24"/>
            </w:rPr>
            <w:instrText xml:space="preserve"> TOC \o "1-3" \h \z \u </w:instrText>
          </w:r>
          <w:r w:rsidRPr="00102F7F">
            <w:rPr>
              <w:sz w:val="24"/>
              <w:szCs w:val="24"/>
            </w:rPr>
            <w:fldChar w:fldCharType="separate"/>
          </w:r>
          <w:hyperlink w:anchor="_Toc106623780" w:history="1">
            <w:r w:rsidRPr="00D13962">
              <w:rPr>
                <w:rStyle w:val="a8"/>
                <w:rFonts w:ascii="Times New Roman" w:hAnsi="Times New Roman" w:cs="Times New Roman"/>
                <w:noProof/>
              </w:rPr>
              <w:t>1.</w:t>
            </w:r>
            <w:r w:rsidRPr="00D13962">
              <w:rPr>
                <w:rFonts w:eastAsiaTheme="minorEastAsia"/>
                <w:noProof/>
                <w:lang w:eastAsia="ru-RU"/>
              </w:rPr>
              <w:tab/>
            </w:r>
            <w:r w:rsidR="0053638E">
              <w:rPr>
                <w:rStyle w:val="a8"/>
                <w:rFonts w:ascii="Times New Roman" w:hAnsi="Times New Roman" w:cs="Times New Roman"/>
                <w:noProof/>
                <w:lang w:val="kk-KZ"/>
              </w:rPr>
              <w:t>Қолдану саласы</w:t>
            </w:r>
            <w:r w:rsidRPr="00D13962">
              <w:rPr>
                <w:noProof/>
                <w:webHidden/>
              </w:rPr>
              <w:tab/>
            </w:r>
            <w:r w:rsidRPr="00D13962">
              <w:rPr>
                <w:noProof/>
                <w:webHidden/>
              </w:rPr>
              <w:fldChar w:fldCharType="begin"/>
            </w:r>
            <w:r w:rsidRPr="00D13962">
              <w:rPr>
                <w:noProof/>
                <w:webHidden/>
              </w:rPr>
              <w:instrText xml:space="preserve"> PAGEREF _Toc106623780 \h </w:instrText>
            </w:r>
            <w:r w:rsidRPr="00D13962">
              <w:rPr>
                <w:noProof/>
                <w:webHidden/>
              </w:rPr>
            </w:r>
            <w:r w:rsidRPr="00D13962">
              <w:rPr>
                <w:noProof/>
                <w:webHidden/>
              </w:rPr>
              <w:fldChar w:fldCharType="separate"/>
            </w:r>
            <w:r>
              <w:rPr>
                <w:noProof/>
                <w:webHidden/>
              </w:rPr>
              <w:t>6</w:t>
            </w:r>
            <w:r w:rsidRPr="00D13962">
              <w:rPr>
                <w:noProof/>
                <w:webHidden/>
              </w:rPr>
              <w:fldChar w:fldCharType="end"/>
            </w:r>
          </w:hyperlink>
        </w:p>
        <w:p w14:paraId="5B525249" w14:textId="6EAA363D" w:rsidR="00CA5D9D" w:rsidRPr="00D13962" w:rsidRDefault="005B1F03" w:rsidP="004531D4">
          <w:pPr>
            <w:pStyle w:val="11"/>
            <w:rPr>
              <w:rFonts w:eastAsiaTheme="minorEastAsia"/>
              <w:noProof/>
              <w:lang w:eastAsia="ru-RU"/>
            </w:rPr>
          </w:pPr>
          <w:hyperlink w:anchor="_Toc106623781" w:history="1">
            <w:r w:rsidR="00CA5D9D" w:rsidRPr="00D13962">
              <w:rPr>
                <w:rStyle w:val="a8"/>
                <w:rFonts w:ascii="Times New Roman" w:hAnsi="Times New Roman" w:cs="Times New Roman"/>
                <w:noProof/>
              </w:rPr>
              <w:t>2.</w:t>
            </w:r>
            <w:r w:rsidR="00CA5D9D" w:rsidRPr="00D13962">
              <w:rPr>
                <w:rFonts w:eastAsiaTheme="minorEastAsia"/>
                <w:noProof/>
                <w:lang w:eastAsia="ru-RU"/>
              </w:rPr>
              <w:tab/>
            </w:r>
            <w:r w:rsidR="0053638E">
              <w:rPr>
                <w:rStyle w:val="a8"/>
                <w:rFonts w:ascii="Times New Roman" w:hAnsi="Times New Roman" w:cs="Times New Roman"/>
                <w:noProof/>
                <w:lang w:val="kk-KZ"/>
              </w:rPr>
              <w:t>Жалпы ережелер</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_Toc106623781 \h </w:instrText>
            </w:r>
            <w:r w:rsidR="00CA5D9D" w:rsidRPr="00D13962">
              <w:rPr>
                <w:noProof/>
                <w:webHidden/>
              </w:rPr>
            </w:r>
            <w:r w:rsidR="00CA5D9D" w:rsidRPr="00D13962">
              <w:rPr>
                <w:noProof/>
                <w:webHidden/>
              </w:rPr>
              <w:fldChar w:fldCharType="separate"/>
            </w:r>
            <w:r w:rsidR="00CA5D9D">
              <w:rPr>
                <w:noProof/>
                <w:webHidden/>
              </w:rPr>
              <w:t>6</w:t>
            </w:r>
            <w:r w:rsidR="00CA5D9D" w:rsidRPr="00D13962">
              <w:rPr>
                <w:noProof/>
                <w:webHidden/>
              </w:rPr>
              <w:fldChar w:fldCharType="end"/>
            </w:r>
          </w:hyperlink>
        </w:p>
        <w:p w14:paraId="002B9DE1" w14:textId="15B0627D" w:rsidR="00CA5D9D" w:rsidRPr="00D13962" w:rsidRDefault="005B1F03" w:rsidP="004531D4">
          <w:pPr>
            <w:pStyle w:val="11"/>
            <w:rPr>
              <w:rFonts w:eastAsiaTheme="minorEastAsia"/>
              <w:noProof/>
              <w:lang w:eastAsia="ru-RU"/>
            </w:rPr>
          </w:pPr>
          <w:hyperlink w:anchor="_Toc106623782" w:history="1">
            <w:r w:rsidR="00CA5D9D" w:rsidRPr="00D13962">
              <w:rPr>
                <w:rStyle w:val="a8"/>
                <w:rFonts w:ascii="Times New Roman" w:hAnsi="Times New Roman" w:cs="Times New Roman"/>
                <w:noProof/>
              </w:rPr>
              <w:t>3.</w:t>
            </w:r>
            <w:r w:rsidR="00CA5D9D" w:rsidRPr="00D13962">
              <w:rPr>
                <w:rFonts w:eastAsiaTheme="minorEastAsia"/>
                <w:noProof/>
                <w:lang w:eastAsia="ru-RU"/>
              </w:rPr>
              <w:tab/>
            </w:r>
            <w:r w:rsidR="00CA5D9D" w:rsidRPr="00D13962">
              <w:rPr>
                <w:rStyle w:val="a8"/>
                <w:rFonts w:ascii="Times New Roman" w:hAnsi="Times New Roman" w:cs="Times New Roman"/>
                <w:noProof/>
              </w:rPr>
              <w:t>Термин</w:t>
            </w:r>
            <w:r w:rsidR="0053638E">
              <w:rPr>
                <w:rStyle w:val="a8"/>
                <w:rFonts w:ascii="Times New Roman" w:hAnsi="Times New Roman" w:cs="Times New Roman"/>
                <w:noProof/>
                <w:lang w:val="kk-KZ"/>
              </w:rPr>
              <w:t>дер мен анықтамалар</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_Toc106623782 \h </w:instrText>
            </w:r>
            <w:r w:rsidR="00CA5D9D" w:rsidRPr="00D13962">
              <w:rPr>
                <w:noProof/>
                <w:webHidden/>
              </w:rPr>
            </w:r>
            <w:r w:rsidR="00CA5D9D" w:rsidRPr="00D13962">
              <w:rPr>
                <w:noProof/>
                <w:webHidden/>
              </w:rPr>
              <w:fldChar w:fldCharType="separate"/>
            </w:r>
            <w:r w:rsidR="00CA5D9D">
              <w:rPr>
                <w:noProof/>
                <w:webHidden/>
              </w:rPr>
              <w:t>6</w:t>
            </w:r>
            <w:r w:rsidR="00CA5D9D" w:rsidRPr="00D13962">
              <w:rPr>
                <w:noProof/>
                <w:webHidden/>
              </w:rPr>
              <w:fldChar w:fldCharType="end"/>
            </w:r>
          </w:hyperlink>
        </w:p>
        <w:p w14:paraId="24546EAC" w14:textId="72553EDE" w:rsidR="00CA5D9D" w:rsidRPr="00D13962" w:rsidRDefault="005B1F03" w:rsidP="004531D4">
          <w:pPr>
            <w:pStyle w:val="11"/>
            <w:rPr>
              <w:rFonts w:eastAsiaTheme="minorEastAsia"/>
              <w:noProof/>
              <w:lang w:eastAsia="ru-RU"/>
            </w:rPr>
          </w:pPr>
          <w:hyperlink w:anchor="_Toc106623783" w:history="1">
            <w:r w:rsidR="00CA5D9D" w:rsidRPr="00D13962">
              <w:rPr>
                <w:rStyle w:val="a8"/>
                <w:rFonts w:ascii="Times New Roman" w:hAnsi="Times New Roman" w:cs="Times New Roman"/>
                <w:noProof/>
              </w:rPr>
              <w:t>4.</w:t>
            </w:r>
            <w:r w:rsidR="00CA5D9D" w:rsidRPr="00D13962">
              <w:rPr>
                <w:rFonts w:eastAsiaTheme="minorEastAsia"/>
                <w:noProof/>
                <w:lang w:eastAsia="ru-RU"/>
              </w:rPr>
              <w:tab/>
            </w:r>
            <w:r w:rsidR="0053638E" w:rsidRPr="0053638E">
              <w:rPr>
                <w:rStyle w:val="a8"/>
                <w:rFonts w:ascii="Times New Roman" w:hAnsi="Times New Roman" w:cs="Times New Roman"/>
                <w:noProof/>
              </w:rPr>
              <w:t>Пара нысандары</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_Toc106623783 \h </w:instrText>
            </w:r>
            <w:r w:rsidR="00CA5D9D" w:rsidRPr="00D13962">
              <w:rPr>
                <w:noProof/>
                <w:webHidden/>
              </w:rPr>
            </w:r>
            <w:r w:rsidR="00CA5D9D" w:rsidRPr="00D13962">
              <w:rPr>
                <w:noProof/>
                <w:webHidden/>
              </w:rPr>
              <w:fldChar w:fldCharType="separate"/>
            </w:r>
            <w:r w:rsidR="00CA5D9D">
              <w:rPr>
                <w:noProof/>
                <w:webHidden/>
              </w:rPr>
              <w:t>7</w:t>
            </w:r>
            <w:r w:rsidR="00CA5D9D" w:rsidRPr="00D13962">
              <w:rPr>
                <w:noProof/>
                <w:webHidden/>
              </w:rPr>
              <w:fldChar w:fldCharType="end"/>
            </w:r>
          </w:hyperlink>
        </w:p>
        <w:p w14:paraId="56267D39" w14:textId="4B09938B" w:rsidR="00CA5D9D" w:rsidRPr="00D13962" w:rsidRDefault="005B1F03" w:rsidP="004531D4">
          <w:pPr>
            <w:pStyle w:val="11"/>
            <w:rPr>
              <w:rFonts w:eastAsiaTheme="minorEastAsia"/>
              <w:noProof/>
              <w:lang w:eastAsia="ru-RU"/>
            </w:rPr>
          </w:pPr>
          <w:hyperlink w:anchor="_Toc106623785" w:history="1">
            <w:r w:rsidR="00CA5D9D" w:rsidRPr="00D13962">
              <w:rPr>
                <w:rStyle w:val="a8"/>
                <w:rFonts w:ascii="Times New Roman" w:hAnsi="Times New Roman" w:cs="Times New Roman"/>
                <w:noProof/>
              </w:rPr>
              <w:t>5.</w:t>
            </w:r>
            <w:r w:rsidR="00CA5D9D" w:rsidRPr="00D13962">
              <w:rPr>
                <w:rFonts w:eastAsiaTheme="minorEastAsia"/>
                <w:noProof/>
                <w:lang w:eastAsia="ru-RU"/>
              </w:rPr>
              <w:tab/>
            </w:r>
            <w:r w:rsidR="0053638E" w:rsidRPr="0053638E">
              <w:rPr>
                <w:rStyle w:val="a8"/>
                <w:rFonts w:ascii="Times New Roman" w:hAnsi="Times New Roman" w:cs="Times New Roman"/>
                <w:noProof/>
              </w:rPr>
              <w:t>Сыйлықтар, өкілдік шығыстар, қайырмалдықтар және өзге де пайдалар</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_Toc106623785 \h </w:instrText>
            </w:r>
            <w:r w:rsidR="00CA5D9D" w:rsidRPr="00D13962">
              <w:rPr>
                <w:noProof/>
                <w:webHidden/>
              </w:rPr>
            </w:r>
            <w:r w:rsidR="00CA5D9D" w:rsidRPr="00D13962">
              <w:rPr>
                <w:noProof/>
                <w:webHidden/>
              </w:rPr>
              <w:fldChar w:fldCharType="separate"/>
            </w:r>
            <w:r w:rsidR="00CA5D9D">
              <w:rPr>
                <w:noProof/>
                <w:webHidden/>
              </w:rPr>
              <w:t>8</w:t>
            </w:r>
            <w:r w:rsidR="00CA5D9D" w:rsidRPr="00D13962">
              <w:rPr>
                <w:noProof/>
                <w:webHidden/>
              </w:rPr>
              <w:fldChar w:fldCharType="end"/>
            </w:r>
          </w:hyperlink>
        </w:p>
        <w:p w14:paraId="1D9ED989" w14:textId="4763EBFC" w:rsidR="00CA5D9D" w:rsidRPr="00D13962" w:rsidRDefault="005B1F03" w:rsidP="004531D4">
          <w:pPr>
            <w:pStyle w:val="11"/>
            <w:rPr>
              <w:rFonts w:eastAsiaTheme="minorEastAsia"/>
              <w:noProof/>
              <w:lang w:eastAsia="ru-RU"/>
            </w:rPr>
          </w:pPr>
          <w:hyperlink w:anchor="_Toc106623786" w:history="1">
            <w:r w:rsidR="00CA5D9D" w:rsidRPr="00D13962">
              <w:rPr>
                <w:rStyle w:val="a8"/>
                <w:rFonts w:ascii="Times New Roman" w:hAnsi="Times New Roman" w:cs="Times New Roman"/>
                <w:noProof/>
              </w:rPr>
              <w:t>6.</w:t>
            </w:r>
            <w:r w:rsidR="00CA5D9D" w:rsidRPr="00D13962">
              <w:rPr>
                <w:rFonts w:eastAsiaTheme="minorEastAsia"/>
                <w:noProof/>
                <w:lang w:eastAsia="ru-RU"/>
              </w:rPr>
              <w:tab/>
            </w:r>
            <w:r w:rsidR="0053638E" w:rsidRPr="0053638E">
              <w:rPr>
                <w:rStyle w:val="a8"/>
                <w:rFonts w:ascii="Times New Roman" w:hAnsi="Times New Roman" w:cs="Times New Roman"/>
                <w:noProof/>
              </w:rPr>
              <w:t>Сыбайлас жемқорлық бағытындағы және коммерциялық параға сатып алудың ықтимал жағдайлары, сондай-ақ мінез-құлық қағидалары бойынша ұсынымдар</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_Toc106623786 \h </w:instrText>
            </w:r>
            <w:r w:rsidR="00CA5D9D" w:rsidRPr="00D13962">
              <w:rPr>
                <w:noProof/>
                <w:webHidden/>
              </w:rPr>
            </w:r>
            <w:r w:rsidR="00CA5D9D" w:rsidRPr="00D13962">
              <w:rPr>
                <w:noProof/>
                <w:webHidden/>
              </w:rPr>
              <w:fldChar w:fldCharType="separate"/>
            </w:r>
            <w:r w:rsidR="00CA5D9D">
              <w:rPr>
                <w:noProof/>
                <w:webHidden/>
              </w:rPr>
              <w:t>9</w:t>
            </w:r>
            <w:r w:rsidR="00CA5D9D" w:rsidRPr="00D13962">
              <w:rPr>
                <w:noProof/>
                <w:webHidden/>
              </w:rPr>
              <w:fldChar w:fldCharType="end"/>
            </w:r>
          </w:hyperlink>
        </w:p>
        <w:p w14:paraId="720C30D6" w14:textId="079DFD1D" w:rsidR="00CA5D9D" w:rsidRPr="00D13962" w:rsidRDefault="005B1F03" w:rsidP="004531D4">
          <w:pPr>
            <w:pStyle w:val="11"/>
            <w:rPr>
              <w:rFonts w:eastAsiaTheme="minorEastAsia"/>
              <w:noProof/>
              <w:lang w:eastAsia="ru-RU"/>
            </w:rPr>
          </w:pPr>
          <w:hyperlink w:anchor="_Toc106623787" w:history="1">
            <w:r w:rsidR="00CA5D9D" w:rsidRPr="00D13962">
              <w:rPr>
                <w:rStyle w:val="a8"/>
                <w:rFonts w:ascii="Times New Roman" w:hAnsi="Times New Roman" w:cs="Times New Roman"/>
                <w:noProof/>
              </w:rPr>
              <w:t>7.</w:t>
            </w:r>
            <w:r w:rsidR="00CA5D9D" w:rsidRPr="00D13962">
              <w:rPr>
                <w:rFonts w:eastAsiaTheme="minorEastAsia"/>
                <w:noProof/>
                <w:lang w:eastAsia="ru-RU"/>
              </w:rPr>
              <w:tab/>
            </w:r>
            <w:r w:rsidR="0053638E" w:rsidRPr="0053638E">
              <w:rPr>
                <w:rStyle w:val="a8"/>
                <w:rFonts w:ascii="Times New Roman" w:hAnsi="Times New Roman" w:cs="Times New Roman"/>
                <w:noProof/>
              </w:rPr>
              <w:t>Сыбайлас жемқорлыққа қарсы іс-қимыл алгоритмі</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_Toc106623787 \h </w:instrText>
            </w:r>
            <w:r w:rsidR="00CA5D9D" w:rsidRPr="00D13962">
              <w:rPr>
                <w:noProof/>
                <w:webHidden/>
              </w:rPr>
            </w:r>
            <w:r w:rsidR="00CA5D9D" w:rsidRPr="00D13962">
              <w:rPr>
                <w:noProof/>
                <w:webHidden/>
              </w:rPr>
              <w:fldChar w:fldCharType="separate"/>
            </w:r>
            <w:r w:rsidR="00CA5D9D">
              <w:rPr>
                <w:noProof/>
                <w:webHidden/>
              </w:rPr>
              <w:t>10</w:t>
            </w:r>
            <w:r w:rsidR="00CA5D9D" w:rsidRPr="00D13962">
              <w:rPr>
                <w:noProof/>
                <w:webHidden/>
              </w:rPr>
              <w:fldChar w:fldCharType="end"/>
            </w:r>
          </w:hyperlink>
        </w:p>
        <w:p w14:paraId="58BA7A4D" w14:textId="54A85D35" w:rsidR="00CA5D9D" w:rsidRPr="00D13962" w:rsidRDefault="005B1F03" w:rsidP="004531D4">
          <w:pPr>
            <w:pStyle w:val="11"/>
            <w:rPr>
              <w:rFonts w:eastAsiaTheme="minorEastAsia"/>
              <w:noProof/>
              <w:lang w:eastAsia="ru-RU"/>
            </w:rPr>
          </w:pPr>
          <w:hyperlink w:anchor="_Toc106623788" w:history="1">
            <w:r w:rsidR="00CA5D9D" w:rsidRPr="00D13962">
              <w:rPr>
                <w:rStyle w:val="a8"/>
                <w:rFonts w:ascii="Times New Roman" w:hAnsi="Times New Roman" w:cs="Times New Roman"/>
                <w:noProof/>
              </w:rPr>
              <w:t>8.</w:t>
            </w:r>
            <w:r w:rsidR="00CA5D9D" w:rsidRPr="00D13962">
              <w:rPr>
                <w:rFonts w:eastAsiaTheme="minorEastAsia"/>
                <w:noProof/>
                <w:lang w:eastAsia="ru-RU"/>
              </w:rPr>
              <w:tab/>
            </w:r>
            <w:r w:rsidR="0053638E" w:rsidRPr="0053638E">
              <w:rPr>
                <w:rStyle w:val="a8"/>
                <w:rFonts w:ascii="Times New Roman" w:hAnsi="Times New Roman" w:cs="Times New Roman"/>
                <w:noProof/>
              </w:rPr>
              <w:t>Бағыныстылардың сыбайлас жемқорлық құқық бұзушылығы үшін басшылардың жауапкершілігі.</w:t>
            </w:r>
            <w:r w:rsidR="00CA5D9D" w:rsidRPr="00D13962">
              <w:rPr>
                <w:rStyle w:val="a8"/>
                <w:rFonts w:ascii="Times New Roman" w:hAnsi="Times New Roman" w:cs="Times New Roman"/>
                <w:noProof/>
              </w:rPr>
              <w:t>.</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_Toc106623788 \h </w:instrText>
            </w:r>
            <w:r w:rsidR="00CA5D9D" w:rsidRPr="00D13962">
              <w:rPr>
                <w:noProof/>
                <w:webHidden/>
              </w:rPr>
            </w:r>
            <w:r w:rsidR="00CA5D9D" w:rsidRPr="00D13962">
              <w:rPr>
                <w:noProof/>
                <w:webHidden/>
              </w:rPr>
              <w:fldChar w:fldCharType="separate"/>
            </w:r>
            <w:r w:rsidR="00CA5D9D">
              <w:rPr>
                <w:noProof/>
                <w:webHidden/>
              </w:rPr>
              <w:t>11</w:t>
            </w:r>
            <w:r w:rsidR="00CA5D9D" w:rsidRPr="00D13962">
              <w:rPr>
                <w:noProof/>
                <w:webHidden/>
              </w:rPr>
              <w:fldChar w:fldCharType="end"/>
            </w:r>
          </w:hyperlink>
        </w:p>
        <w:p w14:paraId="04F2BFDB" w14:textId="0D5789FC" w:rsidR="00CA5D9D" w:rsidRDefault="005B1F03" w:rsidP="004531D4">
          <w:pPr>
            <w:pStyle w:val="11"/>
            <w:rPr>
              <w:rFonts w:eastAsiaTheme="minorEastAsia"/>
              <w:noProof/>
              <w:lang w:eastAsia="ru-RU"/>
            </w:rPr>
          </w:pPr>
          <w:hyperlink w:anchor="_Toc106623789" w:history="1">
            <w:r w:rsidR="00CA5D9D" w:rsidRPr="00D13962">
              <w:rPr>
                <w:rStyle w:val="a8"/>
                <w:rFonts w:ascii="Times New Roman" w:hAnsi="Times New Roman" w:cs="Times New Roman"/>
                <w:noProof/>
              </w:rPr>
              <w:t>9.</w:t>
            </w:r>
            <w:r w:rsidR="00CA5D9D" w:rsidRPr="00D13962">
              <w:rPr>
                <w:rFonts w:eastAsiaTheme="minorEastAsia"/>
                <w:noProof/>
                <w:lang w:eastAsia="ru-RU"/>
              </w:rPr>
              <w:tab/>
            </w:r>
            <w:r w:rsidR="0053638E" w:rsidRPr="0053638E">
              <w:rPr>
                <w:rStyle w:val="a8"/>
                <w:rFonts w:ascii="Times New Roman" w:hAnsi="Times New Roman" w:cs="Times New Roman"/>
                <w:noProof/>
              </w:rPr>
              <w:t>Осы нұсқаулықты басқару</w:t>
            </w:r>
            <w:r w:rsidR="00CA5D9D" w:rsidRPr="00D13962">
              <w:rPr>
                <w:noProof/>
                <w:webHidden/>
              </w:rPr>
              <w:tab/>
            </w:r>
            <w:r w:rsidR="00CA5D9D" w:rsidRPr="00D13962">
              <w:rPr>
                <w:noProof/>
                <w:webHidden/>
              </w:rPr>
              <w:fldChar w:fldCharType="begin"/>
            </w:r>
            <w:r w:rsidR="00CA5D9D" w:rsidRPr="00D13962">
              <w:rPr>
                <w:noProof/>
                <w:webHidden/>
              </w:rPr>
              <w:instrText xml:space="preserve"> PAGEREF _Toc106623789 \h </w:instrText>
            </w:r>
            <w:r w:rsidR="00CA5D9D" w:rsidRPr="00D13962">
              <w:rPr>
                <w:noProof/>
                <w:webHidden/>
              </w:rPr>
            </w:r>
            <w:r w:rsidR="00CA5D9D" w:rsidRPr="00D13962">
              <w:rPr>
                <w:noProof/>
                <w:webHidden/>
              </w:rPr>
              <w:fldChar w:fldCharType="separate"/>
            </w:r>
            <w:r w:rsidR="00CA5D9D">
              <w:rPr>
                <w:noProof/>
                <w:webHidden/>
              </w:rPr>
              <w:t>11</w:t>
            </w:r>
            <w:r w:rsidR="00CA5D9D" w:rsidRPr="00D13962">
              <w:rPr>
                <w:noProof/>
                <w:webHidden/>
              </w:rPr>
              <w:fldChar w:fldCharType="end"/>
            </w:r>
          </w:hyperlink>
        </w:p>
        <w:p w14:paraId="6FB6ECE7" w14:textId="77777777" w:rsidR="00CA5D9D" w:rsidRPr="00102F7F" w:rsidRDefault="00CA5D9D" w:rsidP="00CA5D9D">
          <w:pPr>
            <w:spacing w:after="0" w:line="240" w:lineRule="auto"/>
            <w:rPr>
              <w:rFonts w:ascii="Times New Roman" w:hAnsi="Times New Roman" w:cs="Times New Roman"/>
              <w:sz w:val="24"/>
              <w:szCs w:val="24"/>
            </w:rPr>
          </w:pPr>
          <w:r w:rsidRPr="00102F7F">
            <w:rPr>
              <w:rFonts w:ascii="Times New Roman" w:hAnsi="Times New Roman" w:cs="Times New Roman"/>
              <w:b/>
              <w:bCs/>
              <w:sz w:val="24"/>
              <w:szCs w:val="24"/>
            </w:rPr>
            <w:fldChar w:fldCharType="end"/>
          </w:r>
        </w:p>
      </w:sdtContent>
    </w:sdt>
    <w:p w14:paraId="57AB4A89"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615743E8"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6BD508D3"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66C075EB"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0078AE8A"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30CC8268"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30B391F2"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73F2BECD"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428EA46A"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754641F5"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235D50D6"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4DF2ECE5"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7B76EE25"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1C9B034B"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01DA25D9"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28EAA1E4"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4C517A2D"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6CC8F2BA"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7414B65D"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59A50418"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2A9B05BB"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183797D3"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27C838AB"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4732C8BE"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024C0BF3"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3A732479"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6E4AFC77"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4DC44F26"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7F1D509F"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22AAF294"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1328D356"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20404D3B" w14:textId="77777777" w:rsidR="00CA5D9D" w:rsidRDefault="00CA5D9D" w:rsidP="00CA5D9D">
      <w:pPr>
        <w:pStyle w:val="a6"/>
        <w:tabs>
          <w:tab w:val="left" w:pos="993"/>
        </w:tabs>
        <w:spacing w:after="0" w:line="240" w:lineRule="auto"/>
        <w:ind w:left="709"/>
        <w:rPr>
          <w:rFonts w:ascii="Times New Roman" w:hAnsi="Times New Roman" w:cs="Times New Roman"/>
          <w:b/>
          <w:sz w:val="24"/>
          <w:szCs w:val="24"/>
          <w:lang w:val="en-US"/>
        </w:rPr>
      </w:pPr>
    </w:p>
    <w:p w14:paraId="5DDF92BE" w14:textId="77777777" w:rsidR="00CA5D9D" w:rsidRPr="00102F7F" w:rsidRDefault="00CA5D9D" w:rsidP="00CA5D9D">
      <w:pPr>
        <w:pStyle w:val="a6"/>
        <w:tabs>
          <w:tab w:val="left" w:pos="993"/>
        </w:tabs>
        <w:spacing w:after="0" w:line="240" w:lineRule="auto"/>
        <w:ind w:left="709"/>
        <w:rPr>
          <w:rFonts w:ascii="Times New Roman" w:hAnsi="Times New Roman" w:cs="Times New Roman"/>
          <w:b/>
          <w:sz w:val="24"/>
          <w:szCs w:val="24"/>
          <w:lang w:val="en-US"/>
        </w:rPr>
      </w:pPr>
    </w:p>
    <w:p w14:paraId="650D79B5"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51030A2A"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7CA9DF4C" w14:textId="77777777" w:rsidR="00CA5D9D" w:rsidRPr="00AF05DF" w:rsidRDefault="00CA5D9D" w:rsidP="00CA5D9D">
      <w:pPr>
        <w:pStyle w:val="a6"/>
        <w:tabs>
          <w:tab w:val="left" w:pos="993"/>
        </w:tabs>
        <w:spacing w:after="0" w:line="240" w:lineRule="auto"/>
        <w:ind w:left="709"/>
        <w:rPr>
          <w:rFonts w:ascii="Times New Roman" w:hAnsi="Times New Roman" w:cs="Times New Roman"/>
          <w:b/>
          <w:sz w:val="24"/>
          <w:szCs w:val="24"/>
        </w:rPr>
      </w:pPr>
    </w:p>
    <w:p w14:paraId="6C2B8677" w14:textId="77777777" w:rsidR="004531D4" w:rsidRPr="004531D4" w:rsidRDefault="004531D4" w:rsidP="004531D4">
      <w:pPr>
        <w:pStyle w:val="a6"/>
        <w:tabs>
          <w:tab w:val="left" w:pos="993"/>
        </w:tabs>
        <w:spacing w:line="240" w:lineRule="auto"/>
        <w:ind w:left="709"/>
        <w:outlineLvl w:val="0"/>
        <w:rPr>
          <w:rFonts w:ascii="Times New Roman" w:hAnsi="Times New Roman" w:cs="Times New Roman"/>
          <w:b/>
          <w:sz w:val="24"/>
          <w:szCs w:val="24"/>
        </w:rPr>
      </w:pPr>
    </w:p>
    <w:p w14:paraId="3A9DEF43" w14:textId="02905679" w:rsidR="00CA5D9D" w:rsidRPr="00102F7F" w:rsidRDefault="0053638E" w:rsidP="00CA5D9D">
      <w:pPr>
        <w:pStyle w:val="a6"/>
        <w:numPr>
          <w:ilvl w:val="0"/>
          <w:numId w:val="4"/>
        </w:numPr>
        <w:tabs>
          <w:tab w:val="left" w:pos="993"/>
        </w:tabs>
        <w:spacing w:line="240" w:lineRule="auto"/>
        <w:ind w:left="0" w:firstLine="709"/>
        <w:outlineLvl w:val="0"/>
        <w:rPr>
          <w:rFonts w:ascii="Times New Roman" w:hAnsi="Times New Roman" w:cs="Times New Roman"/>
          <w:b/>
          <w:sz w:val="24"/>
          <w:szCs w:val="24"/>
        </w:rPr>
      </w:pPr>
      <w:r>
        <w:rPr>
          <w:rFonts w:ascii="Times New Roman" w:hAnsi="Times New Roman" w:cs="Times New Roman"/>
          <w:b/>
          <w:sz w:val="24"/>
          <w:szCs w:val="24"/>
          <w:lang w:val="kk-KZ"/>
        </w:rPr>
        <w:t>Қолдану саласы</w:t>
      </w:r>
    </w:p>
    <w:p w14:paraId="57F0B874" w14:textId="77777777" w:rsidR="00CA5D9D" w:rsidRPr="00AF05DF" w:rsidRDefault="00CA5D9D" w:rsidP="00CA5D9D">
      <w:pPr>
        <w:pStyle w:val="a6"/>
        <w:tabs>
          <w:tab w:val="left" w:pos="993"/>
        </w:tabs>
        <w:spacing w:line="240" w:lineRule="auto"/>
        <w:ind w:left="709"/>
        <w:rPr>
          <w:rFonts w:ascii="Times New Roman" w:hAnsi="Times New Roman" w:cs="Times New Roman"/>
          <w:b/>
          <w:sz w:val="24"/>
          <w:szCs w:val="24"/>
        </w:rPr>
      </w:pPr>
    </w:p>
    <w:p w14:paraId="0BF19742" w14:textId="77777777" w:rsidR="008E1070" w:rsidRPr="004531D4" w:rsidRDefault="0053638E" w:rsidP="008E1070">
      <w:pPr>
        <w:pStyle w:val="a6"/>
        <w:numPr>
          <w:ilvl w:val="1"/>
          <w:numId w:val="4"/>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4531D4">
        <w:rPr>
          <w:rFonts w:ascii="Times New Roman" w:eastAsia="Times New Roman" w:hAnsi="Times New Roman" w:cs="Times New Roman"/>
          <w:color w:val="000000"/>
          <w:sz w:val="24"/>
          <w:szCs w:val="24"/>
          <w:lang w:val="kk-KZ" w:eastAsia="ru-RU"/>
        </w:rPr>
        <w:t xml:space="preserve">Осы </w:t>
      </w:r>
      <w:r w:rsidR="008E1070">
        <w:rPr>
          <w:rFonts w:ascii="Times New Roman" w:eastAsia="Times New Roman" w:hAnsi="Times New Roman" w:cs="Times New Roman"/>
          <w:color w:val="000000"/>
          <w:sz w:val="24"/>
          <w:szCs w:val="24"/>
          <w:lang w:val="kk-KZ" w:eastAsia="ru-RU"/>
        </w:rPr>
        <w:t>«</w:t>
      </w:r>
      <w:r w:rsidRPr="004531D4">
        <w:rPr>
          <w:rFonts w:ascii="Times New Roman" w:eastAsia="Times New Roman" w:hAnsi="Times New Roman" w:cs="Times New Roman"/>
          <w:color w:val="000000"/>
          <w:sz w:val="24"/>
          <w:szCs w:val="24"/>
          <w:lang w:val="kk-KZ" w:eastAsia="ru-RU"/>
        </w:rPr>
        <w:t>МАЭК-Қазатомөнеркәсіп</w:t>
      </w:r>
      <w:r w:rsidR="008E1070">
        <w:rPr>
          <w:rFonts w:ascii="Times New Roman" w:eastAsia="Times New Roman" w:hAnsi="Times New Roman" w:cs="Times New Roman"/>
          <w:color w:val="000000"/>
          <w:sz w:val="24"/>
          <w:szCs w:val="24"/>
          <w:lang w:val="kk-KZ" w:eastAsia="ru-RU"/>
        </w:rPr>
        <w:t>»</w:t>
      </w:r>
      <w:r w:rsidRPr="004531D4">
        <w:rPr>
          <w:rFonts w:ascii="Times New Roman" w:eastAsia="Times New Roman" w:hAnsi="Times New Roman" w:cs="Times New Roman"/>
          <w:color w:val="000000"/>
          <w:sz w:val="24"/>
          <w:szCs w:val="24"/>
          <w:lang w:val="kk-KZ" w:eastAsia="ru-RU"/>
        </w:rPr>
        <w:t xml:space="preserve"> ЖШС-да сыбайлас жемқорлыққа және коммерциялық сатып алуға қарсы іс-қимыл жөніндегі Нұсқаулық (бұдан әрі-Нұсқаулық) мәмілелер жасасу, шарттық міндеттемелерді орындау, қызметтер көрсету және өзге де іс-қимылдар кезінде туындауы мүмкін </w:t>
      </w:r>
      <w:r w:rsidR="008E1070">
        <w:rPr>
          <w:rFonts w:ascii="Times New Roman" w:eastAsia="Times New Roman" w:hAnsi="Times New Roman" w:cs="Times New Roman"/>
          <w:color w:val="000000"/>
          <w:sz w:val="24"/>
          <w:szCs w:val="24"/>
          <w:lang w:val="kk-KZ" w:eastAsia="ru-RU"/>
        </w:rPr>
        <w:t>«</w:t>
      </w:r>
      <w:r w:rsidRPr="004531D4">
        <w:rPr>
          <w:rFonts w:ascii="Times New Roman" w:eastAsia="Times New Roman" w:hAnsi="Times New Roman" w:cs="Times New Roman"/>
          <w:color w:val="000000"/>
          <w:sz w:val="24"/>
          <w:szCs w:val="24"/>
          <w:lang w:val="kk-KZ" w:eastAsia="ru-RU"/>
        </w:rPr>
        <w:t>МАЭК-Қазатомөнеркәсіп</w:t>
      </w:r>
      <w:r w:rsidR="008E1070">
        <w:rPr>
          <w:rFonts w:ascii="Times New Roman" w:eastAsia="Times New Roman" w:hAnsi="Times New Roman" w:cs="Times New Roman"/>
          <w:color w:val="000000"/>
          <w:sz w:val="24"/>
          <w:szCs w:val="24"/>
          <w:lang w:val="kk-KZ" w:eastAsia="ru-RU"/>
        </w:rPr>
        <w:t>»</w:t>
      </w:r>
      <w:r w:rsidRPr="004531D4">
        <w:rPr>
          <w:rFonts w:ascii="Times New Roman" w:eastAsia="Times New Roman" w:hAnsi="Times New Roman" w:cs="Times New Roman"/>
          <w:color w:val="000000"/>
          <w:sz w:val="24"/>
          <w:szCs w:val="24"/>
          <w:lang w:val="kk-KZ" w:eastAsia="ru-RU"/>
        </w:rPr>
        <w:t xml:space="preserve"> ЖШС-да сыбайлас жемқорлыққа және коммерциялық сатып алуға қарсы іс-қимыл жөніндегі рәсімдер мен тетіктерді айқындайды.</w:t>
      </w:r>
    </w:p>
    <w:p w14:paraId="25AFF004" w14:textId="6B310C25" w:rsidR="0053638E" w:rsidRPr="004531D4" w:rsidRDefault="0053638E" w:rsidP="008E1070">
      <w:pPr>
        <w:pStyle w:val="a6"/>
        <w:numPr>
          <w:ilvl w:val="1"/>
          <w:numId w:val="4"/>
        </w:numPr>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4531D4">
        <w:rPr>
          <w:rFonts w:ascii="Times New Roman" w:eastAsia="Times New Roman" w:hAnsi="Times New Roman" w:cs="Times New Roman"/>
          <w:color w:val="000000"/>
          <w:sz w:val="24"/>
          <w:szCs w:val="24"/>
          <w:lang w:val="kk-KZ" w:eastAsia="ru-RU"/>
        </w:rPr>
        <w:t>Осы Нұсқаулық кәсіпорынның барлық құрылымдық бөлімшелерінде қолдану үшін міндетті.</w:t>
      </w:r>
    </w:p>
    <w:p w14:paraId="77F812F1" w14:textId="77777777" w:rsidR="00CA5D9D" w:rsidRPr="004531D4" w:rsidRDefault="00CA5D9D" w:rsidP="00CA5D9D">
      <w:pPr>
        <w:pStyle w:val="a6"/>
        <w:tabs>
          <w:tab w:val="left" w:pos="993"/>
        </w:tabs>
        <w:spacing w:after="0" w:line="240" w:lineRule="auto"/>
        <w:ind w:left="709"/>
        <w:jc w:val="both"/>
        <w:rPr>
          <w:rFonts w:ascii="Times New Roman" w:eastAsia="Times New Roman" w:hAnsi="Times New Roman" w:cs="Times New Roman"/>
          <w:color w:val="000000"/>
          <w:sz w:val="24"/>
          <w:szCs w:val="24"/>
          <w:lang w:val="kk-KZ" w:eastAsia="ru-RU"/>
        </w:rPr>
      </w:pPr>
    </w:p>
    <w:p w14:paraId="02FBAA9B" w14:textId="44819E4C" w:rsidR="00CA5D9D" w:rsidRDefault="008E1070" w:rsidP="00CA5D9D">
      <w:pPr>
        <w:pStyle w:val="a6"/>
        <w:numPr>
          <w:ilvl w:val="0"/>
          <w:numId w:val="4"/>
        </w:numPr>
        <w:tabs>
          <w:tab w:val="left" w:pos="993"/>
        </w:tabs>
        <w:spacing w:after="0" w:line="240" w:lineRule="auto"/>
        <w:ind w:left="0" w:firstLine="709"/>
        <w:outlineLvl w:val="0"/>
        <w:rPr>
          <w:rFonts w:ascii="Times New Roman" w:hAnsi="Times New Roman" w:cs="Times New Roman"/>
          <w:b/>
          <w:sz w:val="24"/>
          <w:szCs w:val="24"/>
        </w:rPr>
      </w:pPr>
      <w:r>
        <w:rPr>
          <w:rFonts w:ascii="Times New Roman" w:hAnsi="Times New Roman" w:cs="Times New Roman"/>
          <w:b/>
          <w:sz w:val="24"/>
          <w:szCs w:val="24"/>
          <w:lang w:val="kk-KZ"/>
        </w:rPr>
        <w:t>Жалпы ережелер</w:t>
      </w:r>
    </w:p>
    <w:p w14:paraId="0BCCA3F3" w14:textId="77777777" w:rsidR="00CA5D9D" w:rsidRPr="00CB21EE" w:rsidRDefault="00CA5D9D" w:rsidP="00CA5D9D">
      <w:pPr>
        <w:pStyle w:val="a6"/>
        <w:tabs>
          <w:tab w:val="left" w:pos="993"/>
        </w:tabs>
        <w:spacing w:after="0" w:line="240" w:lineRule="auto"/>
        <w:ind w:left="709"/>
        <w:outlineLvl w:val="0"/>
        <w:rPr>
          <w:rFonts w:ascii="Times New Roman" w:hAnsi="Times New Roman" w:cs="Times New Roman"/>
          <w:b/>
          <w:sz w:val="24"/>
          <w:szCs w:val="24"/>
        </w:rPr>
      </w:pPr>
    </w:p>
    <w:p w14:paraId="3312F24A" w14:textId="77777777"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Пара алу және пара беру-бұл бір қылмыстық модельдің екі толық жағы егер пара туралы айтатын болсақ, онда пара алатын (пара алушы) және оны беретін (пара беруші) бар.</w:t>
      </w:r>
    </w:p>
    <w:p w14:paraId="78E5C06B" w14:textId="518738BB"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2.1.</w:t>
      </w:r>
      <w:r w:rsidRPr="004531D4">
        <w:rPr>
          <w:rFonts w:ascii="Times New Roman" w:hAnsi="Times New Roman" w:cs="Times New Roman"/>
          <w:sz w:val="24"/>
          <w:szCs w:val="24"/>
          <w:lang w:val="kk-KZ"/>
        </w:rPr>
        <w:tab/>
      </w:r>
      <w:r w:rsidRPr="004531D4">
        <w:rPr>
          <w:rFonts w:ascii="Times New Roman" w:hAnsi="Times New Roman" w:cs="Times New Roman"/>
          <w:b/>
          <w:bCs/>
          <w:sz w:val="24"/>
          <w:szCs w:val="24"/>
          <w:lang w:val="kk-KZ"/>
        </w:rPr>
        <w:t>Пара алу</w:t>
      </w:r>
      <w:r w:rsidRPr="004531D4">
        <w:rPr>
          <w:rFonts w:ascii="Times New Roman" w:hAnsi="Times New Roman" w:cs="Times New Roman"/>
          <w:sz w:val="24"/>
          <w:szCs w:val="24"/>
          <w:lang w:val="kk-KZ"/>
        </w:rPr>
        <w:t xml:space="preserve"> – ең қауіпті лауазымдық қылмыстардың бірі, әсіресе егер оны адамдар тобы жасаса немесе бопсалаумен бірге жүрсе, ол лауазымды адамның заңды немесе заңсыз әрекеттері (әрекетсіздігі) үшін артықшылықтар мен артықшылықтар алудан тұрады.</w:t>
      </w:r>
    </w:p>
    <w:p w14:paraId="2113CA46" w14:textId="025FB9B3"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2.2.</w:t>
      </w:r>
      <w:r w:rsidRPr="004531D4">
        <w:rPr>
          <w:rFonts w:ascii="Times New Roman" w:hAnsi="Times New Roman" w:cs="Times New Roman"/>
          <w:sz w:val="24"/>
          <w:szCs w:val="24"/>
          <w:lang w:val="kk-KZ"/>
        </w:rPr>
        <w:tab/>
      </w:r>
      <w:r w:rsidRPr="004531D4">
        <w:rPr>
          <w:rFonts w:ascii="Times New Roman" w:hAnsi="Times New Roman" w:cs="Times New Roman"/>
          <w:b/>
          <w:bCs/>
          <w:sz w:val="24"/>
          <w:szCs w:val="24"/>
          <w:lang w:val="kk-KZ"/>
        </w:rPr>
        <w:t>Пара беру</w:t>
      </w:r>
      <w:r>
        <w:rPr>
          <w:rFonts w:ascii="Times New Roman" w:hAnsi="Times New Roman" w:cs="Times New Roman"/>
          <w:b/>
          <w:bCs/>
          <w:sz w:val="24"/>
          <w:szCs w:val="24"/>
          <w:lang w:val="kk-KZ"/>
        </w:rPr>
        <w:t xml:space="preserve"> </w:t>
      </w:r>
      <w:r w:rsidRPr="004531D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 xml:space="preserve">лауазымды </w:t>
      </w:r>
      <w:r>
        <w:rPr>
          <w:rFonts w:ascii="Times New Roman" w:hAnsi="Times New Roman" w:cs="Times New Roman"/>
          <w:sz w:val="24"/>
          <w:szCs w:val="24"/>
          <w:lang w:val="kk-KZ"/>
        </w:rPr>
        <w:t>тұлғаны</w:t>
      </w:r>
      <w:r w:rsidRPr="004531D4">
        <w:rPr>
          <w:rFonts w:ascii="Times New Roman" w:hAnsi="Times New Roman" w:cs="Times New Roman"/>
          <w:sz w:val="24"/>
          <w:szCs w:val="24"/>
          <w:lang w:val="kk-KZ"/>
        </w:rPr>
        <w:t xml:space="preserve"> заңды немесе заңсыз әрекеттер (әрекетсіздік) жасауға көндіруге, не берушінің пайдасына, оның ішінде жалпы қамқорлығы немесе қызмет бабында бетімен кетушілік үшін қандай да бір артықшылықтар беруге, алуға бағытталған қылмыс.</w:t>
      </w:r>
    </w:p>
    <w:p w14:paraId="0F43AD95" w14:textId="0ECF01EA"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2.3.</w:t>
      </w:r>
      <w:r w:rsidRPr="004531D4">
        <w:rPr>
          <w:rFonts w:ascii="Times New Roman" w:hAnsi="Times New Roman" w:cs="Times New Roman"/>
          <w:sz w:val="24"/>
          <w:szCs w:val="24"/>
          <w:lang w:val="kk-KZ"/>
        </w:rPr>
        <w:tab/>
        <w:t xml:space="preserve">Қазақстан Республикасында пара алу және беру жөніндегі іс-әрекеттер заңға қайшы және Қылмыстық кодекс пен Әкімшілік құқық бұзушылық туралы Кодекстің қолданылу аясына жатады. </w:t>
      </w:r>
    </w:p>
    <w:p w14:paraId="3266F1EA" w14:textId="27A08D2B"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2.4.</w:t>
      </w:r>
      <w:r w:rsidRPr="004531D4">
        <w:rPr>
          <w:rFonts w:ascii="Times New Roman" w:hAnsi="Times New Roman" w:cs="Times New Roman"/>
          <w:sz w:val="24"/>
          <w:szCs w:val="24"/>
          <w:lang w:val="kk-KZ"/>
        </w:rPr>
        <w:tab/>
        <w:t>Кәсіпорынның барлық қызметкерлері атқаратын лауазымы мен атқаратын қызметтерінің деңгейіне қарамастан осы нұсқаулықтың талаптарын сақтауға міндетті</w:t>
      </w:r>
    </w:p>
    <w:p w14:paraId="325B6E1B" w14:textId="6BAC2825"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2.5.</w:t>
      </w:r>
      <w:r w:rsidRPr="004531D4">
        <w:rPr>
          <w:rFonts w:ascii="Times New Roman" w:hAnsi="Times New Roman" w:cs="Times New Roman"/>
          <w:sz w:val="24"/>
          <w:szCs w:val="24"/>
          <w:lang w:val="kk-KZ"/>
        </w:rPr>
        <w:tab/>
        <w:t>Егер ақша, өзге мүлік, материалдық қызмет көрсету түріндегі мүліктік пайда лауазымды адамның келісімімен оның туыстары мен жақындарына берілсе не егер ол бұған қарсылық білдірмесе және өзінің қызметтік өкілеттігін пара берушінің пайдасына пайдаланса, лауазымды адамның іс-әрекетін пара алу деп саралау керек.</w:t>
      </w:r>
    </w:p>
    <w:p w14:paraId="789BE250" w14:textId="7B251C6F"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2.6.</w:t>
      </w:r>
      <w:r w:rsidRPr="004531D4">
        <w:rPr>
          <w:rFonts w:ascii="Times New Roman" w:hAnsi="Times New Roman" w:cs="Times New Roman"/>
          <w:sz w:val="24"/>
          <w:szCs w:val="24"/>
          <w:lang w:val="kk-KZ"/>
        </w:rPr>
        <w:tab/>
        <w:t>Қазақстан Республикасының қолданыстағы заңнамасына сәйкес ақшамен, бағалы қағаздармен және өзге де мүлікпен қатар, өтеусіз көрсетілетін, бірақ төлеуге жататын мүліктік сипаттағы пайда (туристік жолдамалар беру, пәтерді жөндеу, саяжай салу және т.б.) пара алу және коммерциялық сатып алу нысанасы болуы мүмкін.</w:t>
      </w:r>
    </w:p>
    <w:p w14:paraId="0F461578" w14:textId="359BBD7B" w:rsidR="008E1070" w:rsidRPr="004531D4"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2.7.</w:t>
      </w:r>
      <w:r w:rsidRPr="004531D4">
        <w:rPr>
          <w:rFonts w:ascii="Times New Roman" w:hAnsi="Times New Roman" w:cs="Times New Roman"/>
          <w:sz w:val="24"/>
          <w:szCs w:val="24"/>
          <w:lang w:val="kk-KZ"/>
        </w:rPr>
        <w:tab/>
        <w:t>Мүліктік сипаттағы пайда деп, атап айтқанда, берілетін мүлік, жекешелендірілетін объектілер құнының кемуін, жалдау төлемдерінің азаюын, банк несиелерін пайдаланғаны үшін пайыздық мөлшерлемелерді түсіну керек.</w:t>
      </w:r>
    </w:p>
    <w:p w14:paraId="0FA136FB" w14:textId="4D420CCD" w:rsidR="008E1070" w:rsidRPr="00E315EF" w:rsidRDefault="008E1070" w:rsidP="008E1070">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2.8.</w:t>
      </w:r>
      <w:r w:rsidRPr="004531D4">
        <w:rPr>
          <w:rFonts w:ascii="Times New Roman" w:hAnsi="Times New Roman" w:cs="Times New Roman"/>
          <w:sz w:val="24"/>
          <w:szCs w:val="24"/>
          <w:lang w:val="kk-KZ"/>
        </w:rPr>
        <w:tab/>
        <w:t xml:space="preserve">Әр адам өз шешімін еркін таңдай алады. </w:t>
      </w:r>
      <w:r w:rsidRPr="00E315EF">
        <w:rPr>
          <w:rFonts w:ascii="Times New Roman" w:hAnsi="Times New Roman" w:cs="Times New Roman"/>
          <w:sz w:val="24"/>
          <w:szCs w:val="24"/>
          <w:lang w:val="kk-KZ"/>
        </w:rPr>
        <w:t>Бірақ еркін адам ретінде ол қылмыстың жазалануы керек екенін түсінбеуі мүмкін.</w:t>
      </w:r>
    </w:p>
    <w:p w14:paraId="085FBF56" w14:textId="77777777" w:rsidR="008E1070" w:rsidRPr="00E315EF" w:rsidRDefault="008E1070" w:rsidP="008E1070">
      <w:pPr>
        <w:spacing w:after="0" w:line="240" w:lineRule="auto"/>
        <w:ind w:firstLine="709"/>
        <w:jc w:val="both"/>
        <w:rPr>
          <w:rFonts w:ascii="Times New Roman" w:hAnsi="Times New Roman" w:cs="Times New Roman"/>
          <w:sz w:val="24"/>
          <w:szCs w:val="24"/>
          <w:lang w:val="kk-KZ"/>
        </w:rPr>
      </w:pPr>
    </w:p>
    <w:p w14:paraId="04800F67" w14:textId="7DCCAB09" w:rsidR="00CA5D9D" w:rsidRPr="00102F7F" w:rsidRDefault="00CA5D9D" w:rsidP="00CA5D9D">
      <w:pPr>
        <w:pStyle w:val="a6"/>
        <w:numPr>
          <w:ilvl w:val="0"/>
          <w:numId w:val="4"/>
        </w:numPr>
        <w:tabs>
          <w:tab w:val="left" w:pos="993"/>
        </w:tabs>
        <w:spacing w:after="0" w:line="240" w:lineRule="auto"/>
        <w:ind w:left="0" w:firstLine="709"/>
        <w:outlineLvl w:val="0"/>
        <w:rPr>
          <w:rFonts w:ascii="Times New Roman" w:hAnsi="Times New Roman" w:cs="Times New Roman"/>
          <w:b/>
          <w:sz w:val="24"/>
          <w:szCs w:val="24"/>
        </w:rPr>
      </w:pPr>
      <w:bookmarkStart w:id="1" w:name="_Toc106623782"/>
      <w:r w:rsidRPr="00AF05DF">
        <w:rPr>
          <w:rFonts w:ascii="Times New Roman" w:hAnsi="Times New Roman" w:cs="Times New Roman"/>
          <w:b/>
          <w:sz w:val="24"/>
          <w:szCs w:val="24"/>
        </w:rPr>
        <w:t>Термин</w:t>
      </w:r>
      <w:r w:rsidR="008E1070">
        <w:rPr>
          <w:rFonts w:ascii="Times New Roman" w:hAnsi="Times New Roman" w:cs="Times New Roman"/>
          <w:b/>
          <w:sz w:val="24"/>
          <w:szCs w:val="24"/>
          <w:lang w:val="kk-KZ"/>
        </w:rPr>
        <w:t>дер мен анықтамалар</w:t>
      </w:r>
      <w:bookmarkEnd w:id="1"/>
    </w:p>
    <w:p w14:paraId="3FDB86C2" w14:textId="77777777" w:rsidR="00CA5D9D" w:rsidRPr="00D13962" w:rsidRDefault="00CA5D9D" w:rsidP="00CA5D9D">
      <w:pPr>
        <w:tabs>
          <w:tab w:val="left" w:pos="993"/>
        </w:tabs>
        <w:spacing w:after="0" w:line="240" w:lineRule="auto"/>
        <w:rPr>
          <w:rFonts w:ascii="Times New Roman" w:hAnsi="Times New Roman" w:cs="Times New Roman"/>
          <w:b/>
          <w:sz w:val="24"/>
          <w:szCs w:val="24"/>
        </w:rPr>
      </w:pPr>
    </w:p>
    <w:p w14:paraId="63F22B16" w14:textId="77777777" w:rsidR="003C4268" w:rsidRPr="004531D4" w:rsidRDefault="003C5C48" w:rsidP="003C4268">
      <w:pPr>
        <w:pStyle w:val="a6"/>
        <w:numPr>
          <w:ilvl w:val="1"/>
          <w:numId w:val="4"/>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Сыбайлас жемқорлық-</w:t>
      </w:r>
      <w:r w:rsidRPr="004531D4">
        <w:rPr>
          <w:rFonts w:ascii="Times New Roman" w:hAnsi="Times New Roman" w:cs="Times New Roman"/>
          <w:bCs/>
          <w:sz w:val="24"/>
          <w:szCs w:val="24"/>
          <w:lang w:val="kk-KZ"/>
        </w:rPr>
        <w:t xml:space="preserve">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w:t>
      </w:r>
      <w:r w:rsidRPr="004531D4">
        <w:rPr>
          <w:rFonts w:ascii="Times New Roman" w:hAnsi="Times New Roman" w:cs="Times New Roman"/>
          <w:bCs/>
          <w:sz w:val="24"/>
          <w:szCs w:val="24"/>
          <w:lang w:val="kk-KZ"/>
        </w:rPr>
        <w:lastRenderedPageBreak/>
        <w:t>адамдардың, лауазымды адамдардың өздерінің лауазымдық (қызметтік) өкілеттіктерін және соған байланысты мүмкіндіктерін жеке өзі немесе делдалдар арқылы мүліктік (мүліктік емес) игіліктер мен артықшылықтар алу немесе табу мақсатында заңсыз пайдалануы өзіне немесе үшінші тұлғаларға, сондай-ақ артықшылықтар мен артықшылықтар беру арқылы осы адамдарға пара беру.</w:t>
      </w:r>
    </w:p>
    <w:p w14:paraId="49F692CD" w14:textId="77777777" w:rsidR="003C4268" w:rsidRPr="004531D4" w:rsidRDefault="003C4268" w:rsidP="003C4268">
      <w:pPr>
        <w:pStyle w:val="a6"/>
        <w:numPr>
          <w:ilvl w:val="1"/>
          <w:numId w:val="4"/>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 xml:space="preserve">Сыбайлас жемқорлыққа қарсы іс - </w:t>
      </w:r>
      <w:r w:rsidRPr="004531D4">
        <w:rPr>
          <w:rFonts w:ascii="Times New Roman" w:hAnsi="Times New Roman" w:cs="Times New Roman"/>
          <w:bCs/>
          <w:sz w:val="24"/>
          <w:szCs w:val="24"/>
          <w:lang w:val="kk-KZ"/>
        </w:rPr>
        <w:t>қимыл-сыбайлас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14:paraId="0411232D" w14:textId="77777777" w:rsidR="003C4268" w:rsidRPr="004531D4" w:rsidRDefault="003C4268" w:rsidP="003C4268">
      <w:pPr>
        <w:pStyle w:val="a6"/>
        <w:numPr>
          <w:ilvl w:val="1"/>
          <w:numId w:val="4"/>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Коммерциялық параға сатып алу-</w:t>
      </w:r>
      <w:r w:rsidRPr="004531D4">
        <w:rPr>
          <w:rFonts w:ascii="Times New Roman" w:hAnsi="Times New Roman" w:cs="Times New Roman"/>
          <w:bCs/>
          <w:sz w:val="24"/>
          <w:szCs w:val="24"/>
          <w:lang w:val="kk-KZ"/>
        </w:rPr>
        <w:t>коммерциялық немесе өзге де ұйымда басқару функцияларын орындайтын адамға ақшаны, бағалы қағаздарды немесе өзге де мүлікті заңсыз беру, сол сияқты өзінің қызмет бабын пайдаланғаны үшін, сондай-ақ параға сатып алуды жүзеге асыратын адамның мүддесі үшін қызметі бойынша жалпы қамқорлығы немесе салғырттығы үшін оған мүліктік сипаттағы қызметтерді заңсыз көрсету.</w:t>
      </w:r>
    </w:p>
    <w:p w14:paraId="357A00CD" w14:textId="77777777" w:rsidR="003C4268" w:rsidRPr="004531D4" w:rsidRDefault="003C4268" w:rsidP="003C4268">
      <w:pPr>
        <w:pStyle w:val="a6"/>
        <w:numPr>
          <w:ilvl w:val="1"/>
          <w:numId w:val="4"/>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Лауазымды адам-</w:t>
      </w:r>
      <w:r w:rsidRPr="004531D4">
        <w:rPr>
          <w:rFonts w:ascii="Times New Roman" w:hAnsi="Times New Roman" w:cs="Times New Roman"/>
          <w:bCs/>
          <w:sz w:val="24"/>
          <w:szCs w:val="24"/>
          <w:lang w:val="kk-KZ"/>
        </w:rPr>
        <w:t>тұрақты, уақытша немесе арнайы өкілеттік бойынша билік өкілінің функцияларын жүзеге асыратын не мемлекеттік органдарда, квазимемлекеттік сектор субъектілерінде, жергілікті өзін-өзі басқару органдарында, сондай-ақ Қазақстан Республикасының Қарулы Күштерінде, басқа да әскерлері мен әскери құралымдарында ұйымдық-өкімдік немесе әкімшілік-шаруашылық функцияларды орындайтын адам.</w:t>
      </w:r>
    </w:p>
    <w:p w14:paraId="7E61EA5D" w14:textId="77777777" w:rsidR="003C4268" w:rsidRPr="004531D4" w:rsidRDefault="003C4268" w:rsidP="003C4268">
      <w:pPr>
        <w:pStyle w:val="a6"/>
        <w:numPr>
          <w:ilvl w:val="1"/>
          <w:numId w:val="4"/>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Мүдделер қақтығысы-</w:t>
      </w:r>
      <w:r w:rsidRPr="004531D4">
        <w:rPr>
          <w:rFonts w:ascii="Times New Roman" w:hAnsi="Times New Roman" w:cs="Times New Roman"/>
          <w:bCs/>
          <w:sz w:val="24"/>
          <w:szCs w:val="24"/>
          <w:lang w:val="kk-KZ"/>
        </w:rPr>
        <w:t>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өздерінің лауазымдық өкілеттіктерін тиісінше орындамауына әкеп соғуы мүмкін.</w:t>
      </w:r>
    </w:p>
    <w:p w14:paraId="3497F15D" w14:textId="0D7FE431" w:rsidR="003C4268" w:rsidRPr="004531D4" w:rsidRDefault="003C4268" w:rsidP="003C4268">
      <w:pPr>
        <w:pStyle w:val="a6"/>
        <w:numPr>
          <w:ilvl w:val="1"/>
          <w:numId w:val="4"/>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 xml:space="preserve">Пара – </w:t>
      </w:r>
      <w:r w:rsidRPr="004531D4">
        <w:rPr>
          <w:rFonts w:ascii="Times New Roman" w:hAnsi="Times New Roman" w:cs="Times New Roman"/>
          <w:bCs/>
          <w:sz w:val="24"/>
          <w:szCs w:val="24"/>
          <w:lang w:val="kk-KZ"/>
        </w:rPr>
        <w:t>мемлекеттік функцияларды орындауға уәкілеттік берілген адам не оған теңестірілген адам немесе жауапты мемлекеттік лауазымды атқаратын адам не лауазымды адам, сол сияқты шет мемлекеттің немесе халықаралық ұйымның лауазымды адамы жеке өзі немесе делдал арқылы алатын ақша, бағалы қағаздар, өзге де мүлік, мүлікке құқықтар немесе мүліктік сипаттағы пайда.</w:t>
      </w:r>
    </w:p>
    <w:p w14:paraId="4413435E" w14:textId="029227B9" w:rsidR="003C4268" w:rsidRPr="004531D4" w:rsidRDefault="003C4268" w:rsidP="003C4268">
      <w:pPr>
        <w:spacing w:after="0" w:line="240" w:lineRule="auto"/>
        <w:ind w:firstLine="709"/>
        <w:jc w:val="both"/>
        <w:rPr>
          <w:rFonts w:ascii="Times New Roman" w:hAnsi="Times New Roman" w:cs="Times New Roman"/>
          <w:bCs/>
          <w:sz w:val="24"/>
          <w:szCs w:val="24"/>
          <w:lang w:val="kk-KZ"/>
        </w:rPr>
      </w:pPr>
      <w:r w:rsidRPr="004531D4">
        <w:rPr>
          <w:rFonts w:ascii="Times New Roman" w:hAnsi="Times New Roman" w:cs="Times New Roman"/>
          <w:bCs/>
          <w:sz w:val="24"/>
          <w:szCs w:val="24"/>
          <w:lang w:val="kk-KZ"/>
        </w:rPr>
        <w:t>3.7.</w:t>
      </w:r>
      <w:r w:rsidRPr="004531D4">
        <w:rPr>
          <w:rFonts w:ascii="Times New Roman" w:hAnsi="Times New Roman" w:cs="Times New Roman"/>
          <w:b/>
          <w:sz w:val="24"/>
          <w:szCs w:val="24"/>
          <w:lang w:val="kk-KZ"/>
        </w:rPr>
        <w:tab/>
        <w:t>Параны қорқытып алу-</w:t>
      </w:r>
      <w:r w:rsidRPr="004531D4">
        <w:rPr>
          <w:rFonts w:ascii="Times New Roman" w:hAnsi="Times New Roman" w:cs="Times New Roman"/>
          <w:bCs/>
          <w:sz w:val="24"/>
          <w:szCs w:val="24"/>
          <w:lang w:val="kk-KZ"/>
        </w:rPr>
        <w:t>адамның пара берушінің немесе ол өкілдік ететін адамдардың заңды мүдделеріне нұқсан келтіруі мүмкін әрекеттер жасау қатерімен параны талап етуі не құқық қорғау мүдделері үшін зиянды салдардың алдын алу мақсатында ол пара беруге мәжбүр болатын жағдайларды қасақана жасауы.</w:t>
      </w:r>
    </w:p>
    <w:p w14:paraId="4B7E2575" w14:textId="3F7DFD46" w:rsidR="00CA5D9D" w:rsidRPr="004531D4" w:rsidRDefault="003C4268" w:rsidP="003C4268">
      <w:pPr>
        <w:spacing w:after="0" w:line="240" w:lineRule="auto"/>
        <w:ind w:firstLine="709"/>
        <w:jc w:val="both"/>
        <w:rPr>
          <w:rFonts w:ascii="Times New Roman" w:hAnsi="Times New Roman" w:cs="Times New Roman"/>
          <w:bCs/>
          <w:sz w:val="24"/>
          <w:szCs w:val="24"/>
          <w:lang w:val="kk-KZ"/>
        </w:rPr>
      </w:pPr>
      <w:r w:rsidRPr="004531D4">
        <w:rPr>
          <w:rFonts w:ascii="Times New Roman" w:hAnsi="Times New Roman" w:cs="Times New Roman"/>
          <w:bCs/>
          <w:sz w:val="24"/>
          <w:szCs w:val="24"/>
          <w:lang w:val="kk-KZ"/>
        </w:rPr>
        <w:t>3.8.</w:t>
      </w:r>
      <w:r w:rsidRPr="004531D4">
        <w:rPr>
          <w:rFonts w:ascii="Times New Roman" w:hAnsi="Times New Roman" w:cs="Times New Roman"/>
          <w:b/>
          <w:sz w:val="24"/>
          <w:szCs w:val="24"/>
          <w:lang w:val="kk-KZ"/>
        </w:rPr>
        <w:tab/>
        <w:t>Сыйлық-</w:t>
      </w:r>
      <w:r w:rsidRPr="004531D4">
        <w:rPr>
          <w:rFonts w:ascii="Times New Roman" w:hAnsi="Times New Roman" w:cs="Times New Roman"/>
          <w:bCs/>
          <w:sz w:val="24"/>
          <w:szCs w:val="24"/>
          <w:lang w:val="kk-KZ"/>
        </w:rPr>
        <w:t>әдеттегі бағаны, оның ішінде ақшаны, бағалы қағаздарды және өзге де мүлікті, пайданы және мүліктік сипаттағы көрсетілетін қызметтерді (жұмыстарды, көрсетілетін қызметтерді, ойын-сауықты, демалысты, көлік шығыстарын, несиелерді, жеңілдіктерді төлеу, мүлікті, оның ішінде тұрғын үйді пайдалануға беру) төлеу міндеті жоқ материалдық немесе материалдық емес нысандағы кез келген құндылық сондай-ақ кәсіпорын қызметкеріне жүктелген басқа да функцияларды орындауға байланысты алынған немесе Берілген қайырымдылық салымдар, қайырмалдық және басқалар).</w:t>
      </w:r>
    </w:p>
    <w:p w14:paraId="0C327E97" w14:textId="77777777" w:rsidR="003C4268" w:rsidRDefault="003C4268" w:rsidP="003C4268">
      <w:pPr>
        <w:spacing w:after="0" w:line="240" w:lineRule="auto"/>
        <w:ind w:firstLine="709"/>
        <w:jc w:val="both"/>
        <w:rPr>
          <w:rFonts w:ascii="Times New Roman" w:hAnsi="Times New Roman" w:cs="Times New Roman"/>
          <w:bCs/>
          <w:sz w:val="24"/>
          <w:szCs w:val="24"/>
          <w:lang w:val="kk-KZ"/>
        </w:rPr>
      </w:pPr>
    </w:p>
    <w:p w14:paraId="734116DB" w14:textId="77777777" w:rsidR="00280F45" w:rsidRDefault="00280F45" w:rsidP="003C4268">
      <w:pPr>
        <w:spacing w:after="0" w:line="240" w:lineRule="auto"/>
        <w:ind w:firstLine="709"/>
        <w:jc w:val="both"/>
        <w:rPr>
          <w:rFonts w:ascii="Times New Roman" w:hAnsi="Times New Roman" w:cs="Times New Roman"/>
          <w:bCs/>
          <w:sz w:val="24"/>
          <w:szCs w:val="24"/>
          <w:lang w:val="kk-KZ"/>
        </w:rPr>
      </w:pPr>
    </w:p>
    <w:p w14:paraId="2316B4F0" w14:textId="77777777" w:rsidR="00280F45" w:rsidRPr="004531D4" w:rsidRDefault="00280F45" w:rsidP="003C4268">
      <w:pPr>
        <w:spacing w:after="0" w:line="240" w:lineRule="auto"/>
        <w:ind w:firstLine="709"/>
        <w:jc w:val="both"/>
        <w:rPr>
          <w:rFonts w:ascii="Times New Roman" w:hAnsi="Times New Roman" w:cs="Times New Roman"/>
          <w:bCs/>
          <w:sz w:val="24"/>
          <w:szCs w:val="24"/>
          <w:lang w:val="kk-KZ"/>
        </w:rPr>
      </w:pPr>
    </w:p>
    <w:p w14:paraId="7D5E825B" w14:textId="5CDCA5CF" w:rsidR="00CA5D9D" w:rsidRDefault="003C4268" w:rsidP="003C4268">
      <w:pPr>
        <w:pStyle w:val="a6"/>
        <w:numPr>
          <w:ilvl w:val="0"/>
          <w:numId w:val="4"/>
        </w:numPr>
        <w:tabs>
          <w:tab w:val="left" w:pos="993"/>
        </w:tabs>
        <w:spacing w:after="0" w:line="240" w:lineRule="auto"/>
        <w:rPr>
          <w:rFonts w:ascii="Times New Roman" w:hAnsi="Times New Roman" w:cs="Times New Roman"/>
          <w:b/>
          <w:sz w:val="24"/>
          <w:szCs w:val="24"/>
        </w:rPr>
      </w:pPr>
      <w:r w:rsidRPr="003C4268">
        <w:rPr>
          <w:rFonts w:ascii="Times New Roman" w:hAnsi="Times New Roman" w:cs="Times New Roman"/>
          <w:b/>
          <w:sz w:val="24"/>
          <w:szCs w:val="24"/>
        </w:rPr>
        <w:t xml:space="preserve">Пара </w:t>
      </w:r>
      <w:proofErr w:type="spellStart"/>
      <w:r w:rsidRPr="003C4268">
        <w:rPr>
          <w:rFonts w:ascii="Times New Roman" w:hAnsi="Times New Roman" w:cs="Times New Roman"/>
          <w:b/>
          <w:sz w:val="24"/>
          <w:szCs w:val="24"/>
        </w:rPr>
        <w:t>нысандары</w:t>
      </w:r>
      <w:proofErr w:type="spellEnd"/>
    </w:p>
    <w:p w14:paraId="7C5ED34A" w14:textId="77777777" w:rsidR="003C4268" w:rsidRPr="003C4268" w:rsidRDefault="003C4268" w:rsidP="003C4268">
      <w:pPr>
        <w:tabs>
          <w:tab w:val="left" w:pos="993"/>
        </w:tabs>
        <w:spacing w:after="0" w:line="240" w:lineRule="auto"/>
        <w:ind w:left="851"/>
        <w:rPr>
          <w:rFonts w:ascii="Times New Roman" w:hAnsi="Times New Roman" w:cs="Times New Roman"/>
          <w:b/>
          <w:sz w:val="24"/>
          <w:szCs w:val="24"/>
        </w:rPr>
      </w:pPr>
    </w:p>
    <w:p w14:paraId="136FF0BF" w14:textId="77777777" w:rsidR="00E94B4D" w:rsidRPr="004531D4" w:rsidRDefault="003C4268" w:rsidP="00E94B4D">
      <w:pPr>
        <w:pStyle w:val="a6"/>
        <w:numPr>
          <w:ilvl w:val="1"/>
          <w:numId w:val="4"/>
        </w:numPr>
        <w:tabs>
          <w:tab w:val="left" w:pos="993"/>
        </w:tabs>
        <w:spacing w:after="0" w:line="240" w:lineRule="auto"/>
        <w:ind w:left="0" w:firstLine="851"/>
        <w:jc w:val="both"/>
        <w:rPr>
          <w:rFonts w:ascii="Times New Roman" w:hAnsi="Times New Roman" w:cs="Times New Roman"/>
          <w:bCs/>
          <w:sz w:val="24"/>
          <w:szCs w:val="24"/>
          <w:lang w:val="kk-KZ"/>
        </w:rPr>
      </w:pPr>
      <w:r w:rsidRPr="004531D4">
        <w:rPr>
          <w:rFonts w:ascii="Times New Roman" w:hAnsi="Times New Roman" w:cs="Times New Roman"/>
          <w:bCs/>
          <w:sz w:val="24"/>
          <w:szCs w:val="24"/>
          <w:lang w:val="kk-KZ"/>
        </w:rPr>
        <w:lastRenderedPageBreak/>
        <w:t>Заттар, ақша, оның ішінде: валюта, банктік чектер және бағалы қағаздар, бағалы металдар мен тастардан жасалған бұйымдар, автомашиналар, Тамақ өнімдері, бейнетехника, тұрмыстық аспаптар және басқа да тауарлар, пәтерлер, саяжайлар, қала сыртындағы үйлер, гараждар, жер учаскелері және басқа да жылжымайтын мүлік;</w:t>
      </w:r>
    </w:p>
    <w:p w14:paraId="562BAB12" w14:textId="55286EFE" w:rsidR="00E94B4D" w:rsidRPr="004531D4" w:rsidRDefault="003C4268" w:rsidP="00E94B4D">
      <w:pPr>
        <w:pStyle w:val="a6"/>
        <w:numPr>
          <w:ilvl w:val="1"/>
          <w:numId w:val="4"/>
        </w:numPr>
        <w:tabs>
          <w:tab w:val="left" w:pos="993"/>
        </w:tabs>
        <w:spacing w:after="0" w:line="240" w:lineRule="auto"/>
        <w:ind w:left="0" w:firstLine="851"/>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 xml:space="preserve">Пайдасы: </w:t>
      </w:r>
      <w:r w:rsidRPr="004531D4">
        <w:rPr>
          <w:rFonts w:ascii="Times New Roman" w:hAnsi="Times New Roman" w:cs="Times New Roman"/>
          <w:bCs/>
          <w:sz w:val="24"/>
          <w:szCs w:val="24"/>
          <w:lang w:val="kk-KZ"/>
        </w:rPr>
        <w:t xml:space="preserve">емдеу, жөндеу және құрылыс жұмыстары, </w:t>
      </w:r>
      <w:r w:rsidR="00280F45">
        <w:rPr>
          <w:rFonts w:ascii="Times New Roman" w:hAnsi="Times New Roman" w:cs="Times New Roman"/>
          <w:bCs/>
          <w:sz w:val="24"/>
          <w:szCs w:val="24"/>
          <w:lang w:val="kk-KZ"/>
        </w:rPr>
        <w:t>с</w:t>
      </w:r>
      <w:r w:rsidRPr="004531D4">
        <w:rPr>
          <w:rFonts w:ascii="Times New Roman" w:hAnsi="Times New Roman" w:cs="Times New Roman"/>
          <w:bCs/>
          <w:sz w:val="24"/>
          <w:szCs w:val="24"/>
          <w:lang w:val="kk-KZ"/>
        </w:rPr>
        <w:t>анаториялық және туристік жолдамалар, шетелге сапарлар, ойын-сауық және басқа да шығындарды ақысыз немесе төмендетілген бағамен төлеу.</w:t>
      </w:r>
    </w:p>
    <w:p w14:paraId="1FD926C5" w14:textId="77777777" w:rsidR="00E94B4D" w:rsidRPr="004531D4" w:rsidRDefault="003C4268" w:rsidP="00E94B4D">
      <w:pPr>
        <w:pStyle w:val="a6"/>
        <w:numPr>
          <w:ilvl w:val="1"/>
          <w:numId w:val="4"/>
        </w:numPr>
        <w:tabs>
          <w:tab w:val="left" w:pos="993"/>
        </w:tabs>
        <w:spacing w:after="0" w:line="240" w:lineRule="auto"/>
        <w:ind w:left="0" w:firstLine="851"/>
        <w:jc w:val="both"/>
        <w:rPr>
          <w:rFonts w:ascii="Times New Roman" w:hAnsi="Times New Roman" w:cs="Times New Roman"/>
          <w:bCs/>
          <w:sz w:val="24"/>
          <w:szCs w:val="24"/>
          <w:lang w:val="kk-KZ"/>
        </w:rPr>
      </w:pPr>
      <w:r w:rsidRPr="004531D4">
        <w:rPr>
          <w:rFonts w:ascii="Times New Roman" w:hAnsi="Times New Roman" w:cs="Times New Roman"/>
          <w:b/>
          <w:sz w:val="24"/>
          <w:szCs w:val="24"/>
          <w:lang w:val="kk-KZ"/>
        </w:rPr>
        <w:t xml:space="preserve">Параның бүркемеленген түрі: </w:t>
      </w:r>
      <w:r w:rsidRPr="004531D4">
        <w:rPr>
          <w:rFonts w:ascii="Times New Roman" w:hAnsi="Times New Roman" w:cs="Times New Roman"/>
          <w:bCs/>
          <w:sz w:val="24"/>
          <w:szCs w:val="24"/>
          <w:lang w:val="kk-KZ"/>
        </w:rPr>
        <w:t>жоқ борышты өтеу түріндегі банктік қарыз, төмен бағамен сатып алынған тауарларды төлеу, тауарларды жоғары бағамен сатып алу, парақорға, оның туыстарына, достарына жалақы төлеу арқылы жалған еңбек шарттарын жасасу, жеңілдікті несие алу, дәрістер, мақалалар мен кітаптар үшін қаламақыны көтеру,</w:t>
      </w:r>
      <w:r w:rsidR="00E94B4D">
        <w:rPr>
          <w:rFonts w:ascii="Times New Roman" w:hAnsi="Times New Roman" w:cs="Times New Roman"/>
          <w:bCs/>
          <w:sz w:val="24"/>
          <w:szCs w:val="24"/>
          <w:lang w:val="kk-KZ"/>
        </w:rPr>
        <w:t xml:space="preserve"> «</w:t>
      </w:r>
      <w:r w:rsidRPr="004531D4">
        <w:rPr>
          <w:rFonts w:ascii="Times New Roman" w:hAnsi="Times New Roman" w:cs="Times New Roman"/>
          <w:bCs/>
          <w:sz w:val="24"/>
          <w:szCs w:val="24"/>
          <w:lang w:val="kk-KZ"/>
        </w:rPr>
        <w:t>кездейсоқ</w:t>
      </w:r>
      <w:r w:rsidR="00E94B4D">
        <w:rPr>
          <w:rFonts w:ascii="Times New Roman" w:hAnsi="Times New Roman" w:cs="Times New Roman"/>
          <w:bCs/>
          <w:sz w:val="24"/>
          <w:szCs w:val="24"/>
          <w:lang w:val="kk-KZ"/>
        </w:rPr>
        <w:t>»</w:t>
      </w:r>
      <w:r w:rsidRPr="004531D4">
        <w:rPr>
          <w:rFonts w:ascii="Times New Roman" w:hAnsi="Times New Roman" w:cs="Times New Roman"/>
          <w:bCs/>
          <w:sz w:val="24"/>
          <w:szCs w:val="24"/>
          <w:lang w:val="kk-KZ"/>
        </w:rPr>
        <w:t xml:space="preserve"> казино ұтып алу, қарызды кешіру, жалдау ақысын азайту, несие бойынша пайыздық мөлшерлемелерді арттыру және т. б.</w:t>
      </w:r>
    </w:p>
    <w:p w14:paraId="51B44485" w14:textId="296764BE" w:rsidR="003C4268" w:rsidRPr="004531D4" w:rsidRDefault="003C4268" w:rsidP="00E94B4D">
      <w:pPr>
        <w:pStyle w:val="a6"/>
        <w:numPr>
          <w:ilvl w:val="1"/>
          <w:numId w:val="4"/>
        </w:numPr>
        <w:tabs>
          <w:tab w:val="left" w:pos="993"/>
        </w:tabs>
        <w:spacing w:after="0" w:line="240" w:lineRule="auto"/>
        <w:ind w:left="0" w:firstLine="851"/>
        <w:jc w:val="both"/>
        <w:rPr>
          <w:rFonts w:ascii="Times New Roman" w:hAnsi="Times New Roman" w:cs="Times New Roman"/>
          <w:bCs/>
          <w:sz w:val="24"/>
          <w:szCs w:val="24"/>
          <w:lang w:val="kk-KZ"/>
        </w:rPr>
      </w:pPr>
      <w:r w:rsidRPr="004531D4">
        <w:rPr>
          <w:rFonts w:ascii="Times New Roman" w:hAnsi="Times New Roman" w:cs="Times New Roman"/>
          <w:bCs/>
          <w:sz w:val="24"/>
          <w:szCs w:val="24"/>
          <w:lang w:val="kk-KZ"/>
        </w:rPr>
        <w:t xml:space="preserve">Айта кету керек, кейбір сөздерді, </w:t>
      </w:r>
      <w:r w:rsidR="00E94B4D">
        <w:rPr>
          <w:rFonts w:ascii="Times New Roman" w:hAnsi="Times New Roman" w:cs="Times New Roman"/>
          <w:bCs/>
          <w:sz w:val="24"/>
          <w:szCs w:val="24"/>
          <w:lang w:val="kk-KZ"/>
        </w:rPr>
        <w:t>сөйлеу</w:t>
      </w:r>
      <w:r w:rsidRPr="004531D4">
        <w:rPr>
          <w:rFonts w:ascii="Times New Roman" w:hAnsi="Times New Roman" w:cs="Times New Roman"/>
          <w:bCs/>
          <w:sz w:val="24"/>
          <w:szCs w:val="24"/>
          <w:lang w:val="kk-KZ"/>
        </w:rPr>
        <w:t xml:space="preserve"> мен қимылдарды басқалар пара беру туралы өтініш (ескерту) ретінде қабылдауы мүмкін.</w:t>
      </w:r>
    </w:p>
    <w:p w14:paraId="0BB57D35" w14:textId="5199B1D6" w:rsidR="003C4268" w:rsidRPr="00E94B4D" w:rsidRDefault="00E94B4D" w:rsidP="00E94B4D">
      <w:pPr>
        <w:pStyle w:val="a6"/>
        <w:tabs>
          <w:tab w:val="left" w:pos="993"/>
        </w:tabs>
        <w:spacing w:after="0" w:line="240" w:lineRule="auto"/>
        <w:ind w:left="792"/>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proofErr w:type="spellStart"/>
      <w:r w:rsidR="003C4268" w:rsidRPr="00E94B4D">
        <w:rPr>
          <w:rFonts w:ascii="Times New Roman" w:hAnsi="Times New Roman" w:cs="Times New Roman"/>
          <w:bCs/>
          <w:sz w:val="24"/>
          <w:szCs w:val="24"/>
        </w:rPr>
        <w:t>Мұндай</w:t>
      </w:r>
      <w:proofErr w:type="spellEnd"/>
      <w:r w:rsidR="003C4268" w:rsidRPr="00E94B4D">
        <w:rPr>
          <w:rFonts w:ascii="Times New Roman" w:hAnsi="Times New Roman" w:cs="Times New Roman"/>
          <w:bCs/>
          <w:sz w:val="24"/>
          <w:szCs w:val="24"/>
        </w:rPr>
        <w:t xml:space="preserve"> </w:t>
      </w:r>
      <w:r>
        <w:rPr>
          <w:rFonts w:ascii="Times New Roman" w:hAnsi="Times New Roman" w:cs="Times New Roman"/>
          <w:bCs/>
          <w:sz w:val="24"/>
          <w:szCs w:val="24"/>
          <w:lang w:val="kk-KZ"/>
        </w:rPr>
        <w:t>сөйлемдерге</w:t>
      </w:r>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мыналар</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жатады</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мысалы</w:t>
      </w:r>
      <w:proofErr w:type="spellEnd"/>
      <w:r w:rsidR="003C4268" w:rsidRPr="00E94B4D">
        <w:rPr>
          <w:rFonts w:ascii="Times New Roman" w:hAnsi="Times New Roman" w:cs="Times New Roman"/>
          <w:bCs/>
          <w:sz w:val="24"/>
          <w:szCs w:val="24"/>
        </w:rPr>
        <w:t>:</w:t>
      </w:r>
    </w:p>
    <w:p w14:paraId="4C911A64" w14:textId="62CE4A4C" w:rsidR="003C4268" w:rsidRPr="00E94B4D" w:rsidRDefault="00E94B4D" w:rsidP="00E94B4D">
      <w:pPr>
        <w:pStyle w:val="a6"/>
        <w:numPr>
          <w:ilvl w:val="0"/>
          <w:numId w:val="7"/>
        </w:num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proofErr w:type="spellStart"/>
      <w:r w:rsidR="003C4268" w:rsidRPr="00E94B4D">
        <w:rPr>
          <w:rFonts w:ascii="Times New Roman" w:hAnsi="Times New Roman" w:cs="Times New Roman"/>
          <w:bCs/>
          <w:sz w:val="24"/>
          <w:szCs w:val="24"/>
        </w:rPr>
        <w:t>Мәселені</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шешу</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қиын</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бірақ</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мүмкін</w:t>
      </w:r>
      <w:proofErr w:type="spellEnd"/>
      <w:r>
        <w:rPr>
          <w:rFonts w:ascii="Times New Roman" w:hAnsi="Times New Roman" w:cs="Times New Roman"/>
          <w:bCs/>
          <w:sz w:val="24"/>
          <w:szCs w:val="24"/>
          <w:lang w:val="kk-KZ"/>
        </w:rPr>
        <w:t>»</w:t>
      </w:r>
      <w:r w:rsidR="003C4268" w:rsidRPr="00E94B4D">
        <w:rPr>
          <w:rFonts w:ascii="Times New Roman" w:hAnsi="Times New Roman" w:cs="Times New Roman"/>
          <w:bCs/>
          <w:sz w:val="24"/>
          <w:szCs w:val="24"/>
        </w:rPr>
        <w:t>;</w:t>
      </w:r>
    </w:p>
    <w:p w14:paraId="75AE5ABF" w14:textId="25D00D4E" w:rsidR="003C4268" w:rsidRPr="00E94B4D" w:rsidRDefault="00E94B4D" w:rsidP="00E94B4D">
      <w:pPr>
        <w:pStyle w:val="a6"/>
        <w:numPr>
          <w:ilvl w:val="0"/>
          <w:numId w:val="7"/>
        </w:num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sidR="00742CC2">
        <w:rPr>
          <w:rFonts w:ascii="Times New Roman" w:hAnsi="Times New Roman" w:cs="Times New Roman"/>
          <w:bCs/>
          <w:sz w:val="24"/>
          <w:szCs w:val="24"/>
          <w:lang w:val="kk-KZ"/>
        </w:rPr>
        <w:t>Құр аяққа бата жүрмес</w:t>
      </w:r>
      <w:r>
        <w:rPr>
          <w:rFonts w:ascii="Times New Roman" w:hAnsi="Times New Roman" w:cs="Times New Roman"/>
          <w:bCs/>
          <w:sz w:val="24"/>
          <w:szCs w:val="24"/>
          <w:lang w:val="kk-KZ"/>
        </w:rPr>
        <w:t>»</w:t>
      </w:r>
      <w:r w:rsidR="003C4268" w:rsidRPr="00E94B4D">
        <w:rPr>
          <w:rFonts w:ascii="Times New Roman" w:hAnsi="Times New Roman" w:cs="Times New Roman"/>
          <w:bCs/>
          <w:sz w:val="24"/>
          <w:szCs w:val="24"/>
        </w:rPr>
        <w:t>;</w:t>
      </w:r>
    </w:p>
    <w:p w14:paraId="3CDC4B38" w14:textId="0D47EDF5" w:rsidR="003C4268" w:rsidRPr="00E94B4D" w:rsidRDefault="00742CC2" w:rsidP="00742CC2">
      <w:pPr>
        <w:pStyle w:val="a6"/>
        <w:numPr>
          <w:ilvl w:val="0"/>
          <w:numId w:val="7"/>
        </w:num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proofErr w:type="spellStart"/>
      <w:r w:rsidR="003C4268" w:rsidRPr="00E94B4D">
        <w:rPr>
          <w:rFonts w:ascii="Times New Roman" w:hAnsi="Times New Roman" w:cs="Times New Roman"/>
          <w:bCs/>
          <w:sz w:val="24"/>
          <w:szCs w:val="24"/>
        </w:rPr>
        <w:t>Келіс</w:t>
      </w:r>
      <w:proofErr w:type="spellEnd"/>
      <w:r>
        <w:rPr>
          <w:rFonts w:ascii="Times New Roman" w:hAnsi="Times New Roman" w:cs="Times New Roman"/>
          <w:bCs/>
          <w:sz w:val="24"/>
          <w:szCs w:val="24"/>
          <w:lang w:val="kk-KZ"/>
        </w:rPr>
        <w:t>еміз»</w:t>
      </w:r>
      <w:r w:rsidR="003C4268" w:rsidRPr="00E94B4D">
        <w:rPr>
          <w:rFonts w:ascii="Times New Roman" w:hAnsi="Times New Roman" w:cs="Times New Roman"/>
          <w:bCs/>
          <w:sz w:val="24"/>
          <w:szCs w:val="24"/>
        </w:rPr>
        <w:t>;</w:t>
      </w:r>
    </w:p>
    <w:p w14:paraId="6A3E8AAB" w14:textId="7E931356" w:rsidR="003C4268" w:rsidRPr="00E94B4D" w:rsidRDefault="00742CC2" w:rsidP="00742CC2">
      <w:pPr>
        <w:pStyle w:val="a6"/>
        <w:numPr>
          <w:ilvl w:val="0"/>
          <w:numId w:val="7"/>
        </w:num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proofErr w:type="spellStart"/>
      <w:r w:rsidR="003C4268" w:rsidRPr="00E94B4D">
        <w:rPr>
          <w:rFonts w:ascii="Times New Roman" w:hAnsi="Times New Roman" w:cs="Times New Roman"/>
          <w:bCs/>
          <w:sz w:val="24"/>
          <w:szCs w:val="24"/>
        </w:rPr>
        <w:t>Неғұрлым</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күшті</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дәлелдер</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қажет</w:t>
      </w:r>
      <w:proofErr w:type="spellEnd"/>
      <w:r>
        <w:rPr>
          <w:rFonts w:ascii="Times New Roman" w:hAnsi="Times New Roman" w:cs="Times New Roman"/>
          <w:bCs/>
          <w:sz w:val="24"/>
          <w:szCs w:val="24"/>
          <w:lang w:val="kk-KZ"/>
        </w:rPr>
        <w:t>»</w:t>
      </w:r>
      <w:r w:rsidR="003C4268" w:rsidRPr="00E94B4D">
        <w:rPr>
          <w:rFonts w:ascii="Times New Roman" w:hAnsi="Times New Roman" w:cs="Times New Roman"/>
          <w:bCs/>
          <w:sz w:val="24"/>
          <w:szCs w:val="24"/>
        </w:rPr>
        <w:t>;</w:t>
      </w:r>
    </w:p>
    <w:p w14:paraId="7C5AAE77" w14:textId="53389AEE" w:rsidR="003C4268" w:rsidRPr="00E94B4D" w:rsidRDefault="00742CC2" w:rsidP="00742CC2">
      <w:pPr>
        <w:pStyle w:val="a6"/>
        <w:tabs>
          <w:tab w:val="left" w:pos="993"/>
        </w:tabs>
        <w:spacing w:after="0" w:line="240" w:lineRule="auto"/>
        <w:ind w:left="792"/>
        <w:jc w:val="both"/>
        <w:rPr>
          <w:rFonts w:ascii="Times New Roman" w:hAnsi="Times New Roman" w:cs="Times New Roman"/>
          <w:bCs/>
          <w:sz w:val="24"/>
          <w:szCs w:val="24"/>
        </w:rPr>
      </w:pPr>
      <w:r>
        <w:rPr>
          <w:rFonts w:ascii="Times New Roman" w:hAnsi="Times New Roman" w:cs="Times New Roman"/>
          <w:bCs/>
          <w:sz w:val="24"/>
          <w:szCs w:val="24"/>
          <w:lang w:val="kk-KZ"/>
        </w:rPr>
        <w:t xml:space="preserve"> – «</w:t>
      </w:r>
      <w:proofErr w:type="spellStart"/>
      <w:r w:rsidR="003C4268" w:rsidRPr="00E94B4D">
        <w:rPr>
          <w:rFonts w:ascii="Times New Roman" w:hAnsi="Times New Roman" w:cs="Times New Roman"/>
          <w:bCs/>
          <w:sz w:val="24"/>
          <w:szCs w:val="24"/>
        </w:rPr>
        <w:t>Параметрлерді</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талқылау</w:t>
      </w:r>
      <w:proofErr w:type="spellEnd"/>
      <w:r w:rsidR="003C4268" w:rsidRPr="00E94B4D">
        <w:rPr>
          <w:rFonts w:ascii="Times New Roman" w:hAnsi="Times New Roman" w:cs="Times New Roman"/>
          <w:bCs/>
          <w:sz w:val="24"/>
          <w:szCs w:val="24"/>
        </w:rPr>
        <w:t xml:space="preserve"> </w:t>
      </w:r>
      <w:proofErr w:type="spellStart"/>
      <w:r w:rsidR="003C4268" w:rsidRPr="00E94B4D">
        <w:rPr>
          <w:rFonts w:ascii="Times New Roman" w:hAnsi="Times New Roman" w:cs="Times New Roman"/>
          <w:bCs/>
          <w:sz w:val="24"/>
          <w:szCs w:val="24"/>
        </w:rPr>
        <w:t>керек</w:t>
      </w:r>
      <w:proofErr w:type="spellEnd"/>
      <w:r>
        <w:rPr>
          <w:rFonts w:ascii="Times New Roman" w:hAnsi="Times New Roman" w:cs="Times New Roman"/>
          <w:bCs/>
          <w:sz w:val="24"/>
          <w:szCs w:val="24"/>
          <w:lang w:val="kk-KZ"/>
        </w:rPr>
        <w:t>»</w:t>
      </w:r>
      <w:r w:rsidR="003C4268" w:rsidRPr="00E94B4D">
        <w:rPr>
          <w:rFonts w:ascii="Times New Roman" w:hAnsi="Times New Roman" w:cs="Times New Roman"/>
          <w:bCs/>
          <w:sz w:val="24"/>
          <w:szCs w:val="24"/>
        </w:rPr>
        <w:t>;</w:t>
      </w:r>
    </w:p>
    <w:p w14:paraId="7809C02C" w14:textId="7DF1FDEE" w:rsidR="003C4268" w:rsidRPr="00742CC2" w:rsidRDefault="00742CC2" w:rsidP="00742CC2">
      <w:pPr>
        <w:pStyle w:val="a6"/>
        <w:tabs>
          <w:tab w:val="left" w:pos="993"/>
        </w:tabs>
        <w:spacing w:after="0" w:line="240" w:lineRule="auto"/>
        <w:ind w:left="792"/>
        <w:jc w:val="both"/>
        <w:rPr>
          <w:rFonts w:ascii="Times New Roman" w:hAnsi="Times New Roman" w:cs="Times New Roman"/>
          <w:bCs/>
          <w:sz w:val="24"/>
          <w:szCs w:val="24"/>
        </w:rPr>
      </w:pPr>
      <w:r>
        <w:rPr>
          <w:rFonts w:ascii="Times New Roman" w:hAnsi="Times New Roman" w:cs="Times New Roman"/>
          <w:bCs/>
          <w:sz w:val="24"/>
          <w:szCs w:val="24"/>
          <w:lang w:val="kk-KZ"/>
        </w:rPr>
        <w:t xml:space="preserve"> – «</w:t>
      </w:r>
      <w:r w:rsidR="003C4268" w:rsidRPr="00E94B4D">
        <w:rPr>
          <w:rFonts w:ascii="Times New Roman" w:hAnsi="Times New Roman" w:cs="Times New Roman"/>
          <w:bCs/>
          <w:sz w:val="24"/>
          <w:szCs w:val="24"/>
        </w:rPr>
        <w:t xml:space="preserve">Ал, </w:t>
      </w:r>
      <w:proofErr w:type="spellStart"/>
      <w:r w:rsidR="003C4268" w:rsidRPr="00E94B4D">
        <w:rPr>
          <w:rFonts w:ascii="Times New Roman" w:hAnsi="Times New Roman" w:cs="Times New Roman"/>
          <w:bCs/>
          <w:sz w:val="24"/>
          <w:szCs w:val="24"/>
        </w:rPr>
        <w:t>біз</w:t>
      </w:r>
      <w:proofErr w:type="spellEnd"/>
      <w:r w:rsidR="003C4268" w:rsidRPr="00E94B4D">
        <w:rPr>
          <w:rFonts w:ascii="Times New Roman" w:hAnsi="Times New Roman" w:cs="Times New Roman"/>
          <w:bCs/>
          <w:sz w:val="24"/>
          <w:szCs w:val="24"/>
        </w:rPr>
        <w:t xml:space="preserve"> не </w:t>
      </w:r>
      <w:proofErr w:type="spellStart"/>
      <w:r w:rsidR="003C4268" w:rsidRPr="00E94B4D">
        <w:rPr>
          <w:rFonts w:ascii="Times New Roman" w:hAnsi="Times New Roman" w:cs="Times New Roman"/>
          <w:bCs/>
          <w:sz w:val="24"/>
          <w:szCs w:val="24"/>
        </w:rPr>
        <w:t>істейміз</w:t>
      </w:r>
      <w:proofErr w:type="spellEnd"/>
      <w:r w:rsidR="003C4268" w:rsidRPr="00E94B4D">
        <w:rPr>
          <w:rFonts w:ascii="Times New Roman" w:hAnsi="Times New Roman" w:cs="Times New Roman"/>
          <w:bCs/>
          <w:sz w:val="24"/>
          <w:szCs w:val="24"/>
        </w:rPr>
        <w:t>?</w:t>
      </w:r>
      <w:r>
        <w:rPr>
          <w:rFonts w:ascii="Times New Roman" w:hAnsi="Times New Roman" w:cs="Times New Roman"/>
          <w:bCs/>
          <w:sz w:val="24"/>
          <w:szCs w:val="24"/>
          <w:lang w:val="kk-KZ"/>
        </w:rPr>
        <w:t xml:space="preserve">» </w:t>
      </w:r>
      <w:proofErr w:type="spellStart"/>
      <w:r w:rsidR="003C4268" w:rsidRPr="00E94B4D">
        <w:rPr>
          <w:rFonts w:ascii="Times New Roman" w:hAnsi="Times New Roman" w:cs="Times New Roman"/>
          <w:bCs/>
          <w:sz w:val="24"/>
          <w:szCs w:val="24"/>
        </w:rPr>
        <w:t>және</w:t>
      </w:r>
      <w:proofErr w:type="spellEnd"/>
      <w:r w:rsidR="003C4268" w:rsidRPr="00E94B4D">
        <w:rPr>
          <w:rFonts w:ascii="Times New Roman" w:hAnsi="Times New Roman" w:cs="Times New Roman"/>
          <w:bCs/>
          <w:sz w:val="24"/>
          <w:szCs w:val="24"/>
        </w:rPr>
        <w:t xml:space="preserve"> т. б.</w:t>
      </w:r>
    </w:p>
    <w:p w14:paraId="07D3C6F9" w14:textId="4F932748" w:rsidR="009D11B8" w:rsidRPr="004531D4" w:rsidRDefault="009D11B8" w:rsidP="009D11B8">
      <w:pPr>
        <w:pStyle w:val="a6"/>
        <w:numPr>
          <w:ilvl w:val="1"/>
          <w:numId w:val="4"/>
        </w:numPr>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Ұйымдардың өкілдерімен және азаматтармен, әсіресе олардың пайдасына лауазымды тұлғалардың шешімдері мен іс-әрекеттеріне байланысты белгілі бір тақырыптарды талқылау пара беру туралы өтініш ретінде де қабылдануы мүмкін. Мұндай тақырыптардың қатарына, мысалы:</w:t>
      </w:r>
    </w:p>
    <w:p w14:paraId="55B722F1" w14:textId="77777777" w:rsidR="008D14A6" w:rsidRPr="004531D4" w:rsidRDefault="009D11B8" w:rsidP="008D14A6">
      <w:pPr>
        <w:pStyle w:val="a6"/>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жалақының төмен деңгейі және қандай да бір мұқтаждықтарды іске асыруға ақша қаражатының жетіспеуі;;</w:t>
      </w:r>
    </w:p>
    <w:p w14:paraId="53A1B229" w14:textId="77777777" w:rsidR="008D14A6" w:rsidRPr="004531D4" w:rsidRDefault="008D14A6" w:rsidP="008D14A6">
      <w:pPr>
        <w:pStyle w:val="a6"/>
        <w:tabs>
          <w:tab w:val="left" w:pos="993"/>
        </w:tabs>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D11B8" w:rsidRPr="004531D4">
        <w:rPr>
          <w:rFonts w:ascii="Times New Roman" w:hAnsi="Times New Roman" w:cs="Times New Roman"/>
          <w:sz w:val="24"/>
          <w:szCs w:val="24"/>
          <w:lang w:val="kk-KZ"/>
        </w:rPr>
        <w:t>сатып алуға, қандай да бір қызметті алуға, туристік сапарға аттануға ниет білдіруі;</w:t>
      </w:r>
    </w:p>
    <w:p w14:paraId="315904CE" w14:textId="77777777" w:rsidR="00D101FD" w:rsidRPr="004531D4" w:rsidRDefault="008D14A6" w:rsidP="00D101FD">
      <w:pPr>
        <w:pStyle w:val="a6"/>
        <w:tabs>
          <w:tab w:val="left" w:pos="993"/>
        </w:tabs>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D11B8" w:rsidRPr="004531D4">
        <w:rPr>
          <w:rFonts w:ascii="Times New Roman" w:hAnsi="Times New Roman" w:cs="Times New Roman"/>
          <w:sz w:val="24"/>
          <w:szCs w:val="24"/>
          <w:lang w:val="kk-KZ"/>
        </w:rPr>
        <w:t>лауазымды тұлғаның туысқандарында жұмыстың болмауы;</w:t>
      </w:r>
    </w:p>
    <w:p w14:paraId="3B9A749B" w14:textId="6839B126" w:rsidR="009D11B8" w:rsidRPr="004531D4" w:rsidRDefault="00D101FD" w:rsidP="00D101FD">
      <w:pPr>
        <w:pStyle w:val="a6"/>
        <w:tabs>
          <w:tab w:val="left" w:pos="993"/>
        </w:tabs>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D11B8" w:rsidRPr="004531D4">
        <w:rPr>
          <w:rFonts w:ascii="Times New Roman" w:hAnsi="Times New Roman" w:cs="Times New Roman"/>
          <w:sz w:val="24"/>
          <w:szCs w:val="24"/>
          <w:lang w:val="kk-KZ"/>
        </w:rPr>
        <w:t>лауазымды тұлғаның балаларының білім беру мекемелеріне түсу қажеттілігі және т. б.</w:t>
      </w:r>
    </w:p>
    <w:p w14:paraId="2F783168" w14:textId="1BDBC675" w:rsidR="009D11B8" w:rsidRPr="004531D4" w:rsidRDefault="009D11B8" w:rsidP="00D101FD">
      <w:pPr>
        <w:pStyle w:val="a6"/>
        <w:numPr>
          <w:ilvl w:val="1"/>
          <w:numId w:val="4"/>
        </w:numPr>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Лауазымды адамнан келетін белгілі бір ұсыныстар, әсіресе егер олар ұйымдардың өкілдеріне және пайдасы олардың шешімдері мен әрекеттеріне байланысты азаматтарға бағытталған болса, пара беру туралы өтініш ретінде қабылдануы мүмкін. Бұл мұндай ұсыныстар жақсы ниетпен туындаған және шенеуніктің жеке пайдасына байланысты болмаған жағдайда да мүмкін. Мұндай ұсыныстарға, мысалы, ұсыныстар кіреді:</w:t>
      </w:r>
    </w:p>
    <w:p w14:paraId="293654A2" w14:textId="0DDC235A" w:rsidR="00D101FD" w:rsidRPr="004531D4" w:rsidRDefault="00D101FD" w:rsidP="00D101FD">
      <w:pPr>
        <w:pStyle w:val="a6"/>
        <w:numPr>
          <w:ilvl w:val="0"/>
          <w:numId w:val="7"/>
        </w:num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w:t>
      </w:r>
      <w:r w:rsidR="009D11B8" w:rsidRPr="004531D4">
        <w:rPr>
          <w:rFonts w:ascii="Times New Roman" w:hAnsi="Times New Roman" w:cs="Times New Roman"/>
          <w:sz w:val="24"/>
          <w:szCs w:val="24"/>
          <w:lang w:val="kk-KZ"/>
        </w:rPr>
        <w:t xml:space="preserve">ауазымды </w:t>
      </w:r>
      <w:r>
        <w:rPr>
          <w:rFonts w:ascii="Times New Roman" w:hAnsi="Times New Roman" w:cs="Times New Roman"/>
          <w:sz w:val="24"/>
          <w:szCs w:val="24"/>
          <w:lang w:val="kk-KZ"/>
        </w:rPr>
        <w:t>тұлға</w:t>
      </w:r>
      <w:r w:rsidR="009D11B8" w:rsidRPr="004531D4">
        <w:rPr>
          <w:rFonts w:ascii="Times New Roman" w:hAnsi="Times New Roman" w:cs="Times New Roman"/>
          <w:sz w:val="24"/>
          <w:szCs w:val="24"/>
          <w:lang w:val="kk-KZ"/>
        </w:rPr>
        <w:t>ға және (немесе) оның туыстарына жеңілдік беруге;</w:t>
      </w:r>
    </w:p>
    <w:p w14:paraId="4033D5A2" w14:textId="77777777" w:rsidR="006348C1" w:rsidRPr="004531D4" w:rsidRDefault="009D11B8" w:rsidP="00D101FD">
      <w:pPr>
        <w:pStyle w:val="a6"/>
        <w:numPr>
          <w:ilvl w:val="0"/>
          <w:numId w:val="7"/>
        </w:numPr>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анықталған бұзушылықтарды жою, мемлекеттік келісімшарт шеңберінде жұмыстарды орындау, қажетті құжаттарды дайындау үшін нақты компанияның және (немесе) сарапшылардың қызметтерін пайдалануға;;</w:t>
      </w:r>
    </w:p>
    <w:p w14:paraId="2307BF23" w14:textId="5A829EB4" w:rsidR="006348C1" w:rsidRPr="004531D4" w:rsidRDefault="009D11B8" w:rsidP="006348C1">
      <w:pPr>
        <w:pStyle w:val="a6"/>
        <w:numPr>
          <w:ilvl w:val="0"/>
          <w:numId w:val="7"/>
        </w:numPr>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нақты қайырымдылық қорына ақша сал</w:t>
      </w:r>
      <w:r w:rsidR="006348C1">
        <w:rPr>
          <w:rFonts w:ascii="Times New Roman" w:hAnsi="Times New Roman" w:cs="Times New Roman"/>
          <w:sz w:val="24"/>
          <w:szCs w:val="24"/>
          <w:lang w:val="kk-KZ"/>
        </w:rPr>
        <w:t>уға</w:t>
      </w:r>
      <w:r w:rsidRPr="004531D4">
        <w:rPr>
          <w:rFonts w:ascii="Times New Roman" w:hAnsi="Times New Roman" w:cs="Times New Roman"/>
          <w:sz w:val="24"/>
          <w:szCs w:val="24"/>
          <w:lang w:val="kk-KZ"/>
        </w:rPr>
        <w:t>;</w:t>
      </w:r>
    </w:p>
    <w:p w14:paraId="1345B884" w14:textId="19A425E9" w:rsidR="009D11B8" w:rsidRPr="006348C1" w:rsidRDefault="009D11B8" w:rsidP="006348C1">
      <w:pPr>
        <w:pStyle w:val="a6"/>
        <w:numPr>
          <w:ilvl w:val="0"/>
          <w:numId w:val="7"/>
        </w:numPr>
        <w:tabs>
          <w:tab w:val="left" w:pos="993"/>
        </w:tabs>
        <w:spacing w:after="0" w:line="240" w:lineRule="auto"/>
        <w:ind w:left="0" w:firstLine="851"/>
        <w:jc w:val="both"/>
        <w:rPr>
          <w:rFonts w:ascii="Times New Roman" w:hAnsi="Times New Roman" w:cs="Times New Roman"/>
          <w:sz w:val="24"/>
          <w:szCs w:val="24"/>
        </w:rPr>
      </w:pPr>
      <w:proofErr w:type="spellStart"/>
      <w:r w:rsidRPr="006348C1">
        <w:rPr>
          <w:rFonts w:ascii="Times New Roman" w:hAnsi="Times New Roman" w:cs="Times New Roman"/>
          <w:sz w:val="24"/>
          <w:szCs w:val="24"/>
        </w:rPr>
        <w:t>нақты</w:t>
      </w:r>
      <w:proofErr w:type="spellEnd"/>
      <w:r w:rsidRPr="006348C1">
        <w:rPr>
          <w:rFonts w:ascii="Times New Roman" w:hAnsi="Times New Roman" w:cs="Times New Roman"/>
          <w:sz w:val="24"/>
          <w:szCs w:val="24"/>
        </w:rPr>
        <w:t xml:space="preserve"> спорт </w:t>
      </w:r>
      <w:proofErr w:type="spellStart"/>
      <w:r w:rsidRPr="006348C1">
        <w:rPr>
          <w:rFonts w:ascii="Times New Roman" w:hAnsi="Times New Roman" w:cs="Times New Roman"/>
          <w:sz w:val="24"/>
          <w:szCs w:val="24"/>
        </w:rPr>
        <w:t>командасын</w:t>
      </w:r>
      <w:proofErr w:type="spellEnd"/>
      <w:r w:rsidRPr="006348C1">
        <w:rPr>
          <w:rFonts w:ascii="Times New Roman" w:hAnsi="Times New Roman" w:cs="Times New Roman"/>
          <w:sz w:val="24"/>
          <w:szCs w:val="24"/>
        </w:rPr>
        <w:t xml:space="preserve"> </w:t>
      </w:r>
      <w:proofErr w:type="spellStart"/>
      <w:r w:rsidRPr="006348C1">
        <w:rPr>
          <w:rFonts w:ascii="Times New Roman" w:hAnsi="Times New Roman" w:cs="Times New Roman"/>
          <w:sz w:val="24"/>
          <w:szCs w:val="24"/>
        </w:rPr>
        <w:t>қ</w:t>
      </w:r>
      <w:proofErr w:type="gramStart"/>
      <w:r w:rsidRPr="006348C1">
        <w:rPr>
          <w:rFonts w:ascii="Times New Roman" w:hAnsi="Times New Roman" w:cs="Times New Roman"/>
          <w:sz w:val="24"/>
          <w:szCs w:val="24"/>
        </w:rPr>
        <w:t>олдау</w:t>
      </w:r>
      <w:proofErr w:type="spellEnd"/>
      <w:proofErr w:type="gramEnd"/>
      <w:r w:rsidR="006348C1">
        <w:rPr>
          <w:rFonts w:ascii="Times New Roman" w:hAnsi="Times New Roman" w:cs="Times New Roman"/>
          <w:sz w:val="24"/>
          <w:szCs w:val="24"/>
          <w:lang w:val="kk-KZ"/>
        </w:rPr>
        <w:t>ға</w:t>
      </w:r>
      <w:r w:rsidRPr="006348C1">
        <w:rPr>
          <w:rFonts w:ascii="Times New Roman" w:hAnsi="Times New Roman" w:cs="Times New Roman"/>
          <w:sz w:val="24"/>
          <w:szCs w:val="24"/>
        </w:rPr>
        <w:t xml:space="preserve"> </w:t>
      </w:r>
      <w:proofErr w:type="spellStart"/>
      <w:r w:rsidRPr="006348C1">
        <w:rPr>
          <w:rFonts w:ascii="Times New Roman" w:hAnsi="Times New Roman" w:cs="Times New Roman"/>
          <w:sz w:val="24"/>
          <w:szCs w:val="24"/>
        </w:rPr>
        <w:t>және</w:t>
      </w:r>
      <w:proofErr w:type="spellEnd"/>
      <w:r w:rsidRPr="006348C1">
        <w:rPr>
          <w:rFonts w:ascii="Times New Roman" w:hAnsi="Times New Roman" w:cs="Times New Roman"/>
          <w:sz w:val="24"/>
          <w:szCs w:val="24"/>
        </w:rPr>
        <w:t xml:space="preserve"> т. б.</w:t>
      </w:r>
    </w:p>
    <w:p w14:paraId="7B936AE0" w14:textId="77777777" w:rsidR="006348C1" w:rsidRDefault="006348C1" w:rsidP="006348C1">
      <w:pPr>
        <w:pStyle w:val="a6"/>
        <w:tabs>
          <w:tab w:val="left" w:pos="993"/>
        </w:tabs>
        <w:spacing w:after="0" w:line="240" w:lineRule="auto"/>
        <w:ind w:left="79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223051BC" w14:textId="77777777" w:rsidR="00280F45" w:rsidRDefault="00280F45" w:rsidP="006348C1">
      <w:pPr>
        <w:pStyle w:val="a6"/>
        <w:tabs>
          <w:tab w:val="left" w:pos="993"/>
        </w:tabs>
        <w:spacing w:after="0" w:line="240" w:lineRule="auto"/>
        <w:ind w:left="792"/>
        <w:jc w:val="both"/>
        <w:rPr>
          <w:rFonts w:ascii="Times New Roman" w:hAnsi="Times New Roman" w:cs="Times New Roman"/>
          <w:sz w:val="24"/>
          <w:szCs w:val="24"/>
          <w:lang w:val="kk-KZ"/>
        </w:rPr>
      </w:pPr>
    </w:p>
    <w:p w14:paraId="32BC4DE6" w14:textId="77777777" w:rsidR="00280F45" w:rsidRDefault="00280F45" w:rsidP="006348C1">
      <w:pPr>
        <w:pStyle w:val="a6"/>
        <w:tabs>
          <w:tab w:val="left" w:pos="993"/>
        </w:tabs>
        <w:spacing w:after="0" w:line="240" w:lineRule="auto"/>
        <w:ind w:left="792"/>
        <w:jc w:val="both"/>
        <w:rPr>
          <w:rFonts w:ascii="Times New Roman" w:hAnsi="Times New Roman" w:cs="Times New Roman"/>
          <w:sz w:val="24"/>
          <w:szCs w:val="24"/>
          <w:lang w:val="kk-KZ"/>
        </w:rPr>
      </w:pPr>
    </w:p>
    <w:p w14:paraId="1D9DB785" w14:textId="5E8CC407" w:rsidR="009D11B8" w:rsidRPr="006348C1" w:rsidRDefault="009D11B8" w:rsidP="00280F45">
      <w:pPr>
        <w:pStyle w:val="a6"/>
        <w:numPr>
          <w:ilvl w:val="0"/>
          <w:numId w:val="4"/>
        </w:numPr>
        <w:spacing w:after="0" w:line="240" w:lineRule="auto"/>
        <w:ind w:left="0" w:firstLine="851"/>
        <w:jc w:val="center"/>
        <w:rPr>
          <w:rFonts w:ascii="Times New Roman" w:hAnsi="Times New Roman" w:cs="Times New Roman"/>
          <w:b/>
          <w:bCs/>
          <w:sz w:val="24"/>
          <w:szCs w:val="24"/>
          <w:lang w:val="kk-KZ"/>
        </w:rPr>
      </w:pPr>
      <w:r w:rsidRPr="006348C1">
        <w:rPr>
          <w:rFonts w:ascii="Times New Roman" w:hAnsi="Times New Roman" w:cs="Times New Roman"/>
          <w:b/>
          <w:bCs/>
          <w:sz w:val="24"/>
          <w:szCs w:val="24"/>
          <w:lang w:val="kk-KZ"/>
        </w:rPr>
        <w:t>Сыйлықтар, өкілдік шығыстар, қайырмалдықтар және өзге де пайдалар</w:t>
      </w:r>
    </w:p>
    <w:p w14:paraId="40A756D7" w14:textId="2AD978BF" w:rsidR="006348C1" w:rsidRPr="006348C1" w:rsidRDefault="006348C1" w:rsidP="006348C1">
      <w:pPr>
        <w:pStyle w:val="a6"/>
        <w:numPr>
          <w:ilvl w:val="1"/>
          <w:numId w:val="5"/>
        </w:numPr>
        <w:tabs>
          <w:tab w:val="left" w:pos="993"/>
        </w:tabs>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348C1">
        <w:rPr>
          <w:rFonts w:ascii="Times New Roman" w:hAnsi="Times New Roman" w:cs="Times New Roman"/>
          <w:sz w:val="24"/>
          <w:szCs w:val="24"/>
          <w:lang w:val="kk-KZ"/>
        </w:rPr>
        <w:t>лауазымды тұлғаның балаларының білім беру мекемелеріне түсу қажеттілігі және т. б.</w:t>
      </w:r>
    </w:p>
    <w:p w14:paraId="494F2CF1" w14:textId="77777777" w:rsidR="004531D4" w:rsidRDefault="006348C1" w:rsidP="006348C1">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6348C1">
        <w:rPr>
          <w:rFonts w:ascii="Times New Roman" w:hAnsi="Times New Roman" w:cs="Times New Roman"/>
          <w:sz w:val="24"/>
          <w:szCs w:val="24"/>
          <w:lang w:val="kk-KZ"/>
        </w:rPr>
        <w:t>5.1.</w:t>
      </w:r>
      <w:r w:rsidRPr="006348C1">
        <w:rPr>
          <w:rFonts w:ascii="Times New Roman" w:hAnsi="Times New Roman" w:cs="Times New Roman"/>
          <w:sz w:val="24"/>
          <w:szCs w:val="24"/>
          <w:lang w:val="kk-KZ"/>
        </w:rPr>
        <w:tab/>
        <w:t xml:space="preserve">Лауазымды адамнан келетін белгілі бір ұсыныстар, әсіресе егер олар ұйымдардың өкілдеріне және пайдасы олардың шешімдері мен әрекеттеріне байланысты азаматтарға бағытталған болса, пара беру туралы өтініш ретінде қабылдануы мүмкін. Бұл мұндай ұсыныстар жақсы ниетпен туындаған және шенеуніктің жеке пайдасына байланысты болмаған жағдайда да мүмкін. </w:t>
      </w:r>
    </w:p>
    <w:p w14:paraId="6EBB6020" w14:textId="7D7BF675" w:rsidR="006348C1" w:rsidRPr="004531D4" w:rsidRDefault="006348C1" w:rsidP="006348C1">
      <w:pPr>
        <w:tabs>
          <w:tab w:val="left" w:pos="993"/>
        </w:tabs>
        <w:spacing w:after="0" w:line="240" w:lineRule="auto"/>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Мұндай ұсыныстарға, мысалы, ұсыныстар кіреді:</w:t>
      </w:r>
    </w:p>
    <w:p w14:paraId="0AC3E1E0" w14:textId="57146200" w:rsidR="006C4A20" w:rsidRPr="004531D4" w:rsidRDefault="006348C1" w:rsidP="006C4A20">
      <w:pPr>
        <w:pStyle w:val="a6"/>
        <w:numPr>
          <w:ilvl w:val="1"/>
          <w:numId w:val="5"/>
        </w:numPr>
        <w:tabs>
          <w:tab w:val="left" w:pos="993"/>
        </w:tabs>
        <w:spacing w:after="0" w:line="240" w:lineRule="auto"/>
        <w:ind w:hanging="1298"/>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 лауазымды адамға және (немесе) оның туыстарына жеңілдік беруге;</w:t>
      </w:r>
    </w:p>
    <w:p w14:paraId="7910E082" w14:textId="368EBE26" w:rsidR="006C4A20" w:rsidRPr="004531D4" w:rsidRDefault="006348C1" w:rsidP="006C4A20">
      <w:pPr>
        <w:pStyle w:val="a6"/>
        <w:numPr>
          <w:ilvl w:val="1"/>
          <w:numId w:val="5"/>
        </w:numPr>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 анықталған бұзушылықтарды жою, мемлекеттік келісімшарт шеңберінде жұмыстарды орындау, қажетті құжаттарды дайындау үшін нақты компанияның және (немесе) сарапшылардың қызметтерін пайдалануға;;</w:t>
      </w:r>
    </w:p>
    <w:p w14:paraId="14C02AEE" w14:textId="77777777" w:rsidR="006C4A20" w:rsidRPr="004531D4" w:rsidRDefault="006C4A20" w:rsidP="006C4A20">
      <w:pPr>
        <w:pStyle w:val="a6"/>
        <w:numPr>
          <w:ilvl w:val="1"/>
          <w:numId w:val="5"/>
        </w:numPr>
        <w:tabs>
          <w:tab w:val="left" w:pos="993"/>
        </w:tabs>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348C1" w:rsidRPr="004531D4">
        <w:rPr>
          <w:rFonts w:ascii="Times New Roman" w:hAnsi="Times New Roman" w:cs="Times New Roman"/>
          <w:sz w:val="24"/>
          <w:szCs w:val="24"/>
          <w:lang w:val="kk-KZ"/>
        </w:rPr>
        <w:t>нақты қайырымдылық қорына ақша салыңыз;</w:t>
      </w:r>
    </w:p>
    <w:p w14:paraId="2CEB1498" w14:textId="002228C5" w:rsidR="006348C1" w:rsidRPr="004531D4" w:rsidRDefault="006C4A20" w:rsidP="006C4A20">
      <w:pPr>
        <w:pStyle w:val="a6"/>
        <w:numPr>
          <w:ilvl w:val="1"/>
          <w:numId w:val="5"/>
        </w:numPr>
        <w:tabs>
          <w:tab w:val="left" w:pos="993"/>
        </w:tabs>
        <w:spacing w:after="0" w:line="240" w:lineRule="auto"/>
        <w:ind w:left="0" w:firstLine="851"/>
        <w:jc w:val="both"/>
        <w:rPr>
          <w:rFonts w:ascii="Times New Roman" w:hAnsi="Times New Roman" w:cs="Times New Roman"/>
          <w:sz w:val="24"/>
          <w:szCs w:val="24"/>
        </w:rPr>
      </w:pPr>
      <w:r w:rsidRPr="004531D4">
        <w:rPr>
          <w:rFonts w:ascii="Times New Roman" w:hAnsi="Times New Roman" w:cs="Times New Roman"/>
          <w:sz w:val="24"/>
          <w:szCs w:val="24"/>
          <w:lang w:val="kk-KZ"/>
        </w:rPr>
        <w:t xml:space="preserve"> </w:t>
      </w:r>
      <w:proofErr w:type="spellStart"/>
      <w:proofErr w:type="gramStart"/>
      <w:r w:rsidR="006348C1" w:rsidRPr="004531D4">
        <w:rPr>
          <w:rFonts w:ascii="Times New Roman" w:hAnsi="Times New Roman" w:cs="Times New Roman"/>
          <w:sz w:val="24"/>
          <w:szCs w:val="24"/>
        </w:rPr>
        <w:t>на</w:t>
      </w:r>
      <w:proofErr w:type="gramEnd"/>
      <w:r w:rsidR="006348C1" w:rsidRPr="004531D4">
        <w:rPr>
          <w:rFonts w:ascii="Times New Roman" w:hAnsi="Times New Roman" w:cs="Times New Roman"/>
          <w:sz w:val="24"/>
          <w:szCs w:val="24"/>
        </w:rPr>
        <w:t>қ</w:t>
      </w:r>
      <w:proofErr w:type="gramStart"/>
      <w:r w:rsidR="006348C1" w:rsidRPr="004531D4">
        <w:rPr>
          <w:rFonts w:ascii="Times New Roman" w:hAnsi="Times New Roman" w:cs="Times New Roman"/>
          <w:sz w:val="24"/>
          <w:szCs w:val="24"/>
        </w:rPr>
        <w:t>ты</w:t>
      </w:r>
      <w:proofErr w:type="spellEnd"/>
      <w:proofErr w:type="gramEnd"/>
      <w:r w:rsidR="006348C1" w:rsidRPr="004531D4">
        <w:rPr>
          <w:rFonts w:ascii="Times New Roman" w:hAnsi="Times New Roman" w:cs="Times New Roman"/>
          <w:sz w:val="24"/>
          <w:szCs w:val="24"/>
        </w:rPr>
        <w:t xml:space="preserve"> спорт </w:t>
      </w:r>
      <w:proofErr w:type="spellStart"/>
      <w:r w:rsidR="006348C1" w:rsidRPr="004531D4">
        <w:rPr>
          <w:rFonts w:ascii="Times New Roman" w:hAnsi="Times New Roman" w:cs="Times New Roman"/>
          <w:sz w:val="24"/>
          <w:szCs w:val="24"/>
        </w:rPr>
        <w:t>командасын</w:t>
      </w:r>
      <w:proofErr w:type="spellEnd"/>
      <w:r w:rsidR="006348C1" w:rsidRPr="004531D4">
        <w:rPr>
          <w:rFonts w:ascii="Times New Roman" w:hAnsi="Times New Roman" w:cs="Times New Roman"/>
          <w:sz w:val="24"/>
          <w:szCs w:val="24"/>
        </w:rPr>
        <w:t xml:space="preserve"> </w:t>
      </w:r>
      <w:proofErr w:type="spellStart"/>
      <w:r w:rsidR="006348C1" w:rsidRPr="004531D4">
        <w:rPr>
          <w:rFonts w:ascii="Times New Roman" w:hAnsi="Times New Roman" w:cs="Times New Roman"/>
          <w:sz w:val="24"/>
          <w:szCs w:val="24"/>
        </w:rPr>
        <w:t>қолдау</w:t>
      </w:r>
      <w:proofErr w:type="spellEnd"/>
      <w:r w:rsidR="006348C1" w:rsidRPr="004531D4">
        <w:rPr>
          <w:rFonts w:ascii="Times New Roman" w:hAnsi="Times New Roman" w:cs="Times New Roman"/>
          <w:sz w:val="24"/>
          <w:szCs w:val="24"/>
        </w:rPr>
        <w:t xml:space="preserve"> </w:t>
      </w:r>
      <w:proofErr w:type="spellStart"/>
      <w:r w:rsidR="006348C1" w:rsidRPr="004531D4">
        <w:rPr>
          <w:rFonts w:ascii="Times New Roman" w:hAnsi="Times New Roman" w:cs="Times New Roman"/>
          <w:sz w:val="24"/>
          <w:szCs w:val="24"/>
        </w:rPr>
        <w:t>және</w:t>
      </w:r>
      <w:proofErr w:type="spellEnd"/>
      <w:r w:rsidR="006348C1" w:rsidRPr="004531D4">
        <w:rPr>
          <w:rFonts w:ascii="Times New Roman" w:hAnsi="Times New Roman" w:cs="Times New Roman"/>
          <w:sz w:val="24"/>
          <w:szCs w:val="24"/>
        </w:rPr>
        <w:t xml:space="preserve"> т. б.</w:t>
      </w:r>
    </w:p>
    <w:p w14:paraId="23A92C41" w14:textId="77777777" w:rsidR="006C4A20" w:rsidRPr="006C4A20" w:rsidRDefault="006C4A20" w:rsidP="006C4A20">
      <w:pPr>
        <w:pStyle w:val="a6"/>
        <w:tabs>
          <w:tab w:val="left" w:pos="993"/>
        </w:tabs>
        <w:spacing w:after="0" w:line="240" w:lineRule="auto"/>
        <w:ind w:left="709"/>
        <w:outlineLvl w:val="0"/>
        <w:rPr>
          <w:rFonts w:ascii="Times New Roman" w:hAnsi="Times New Roman" w:cs="Times New Roman"/>
          <w:b/>
          <w:sz w:val="24"/>
          <w:szCs w:val="24"/>
        </w:rPr>
      </w:pPr>
      <w:bookmarkStart w:id="2" w:name="_Toc106623784"/>
      <w:bookmarkStart w:id="3" w:name="_Toc106623785"/>
      <w:bookmarkEnd w:id="2"/>
    </w:p>
    <w:p w14:paraId="23E25210" w14:textId="64955315" w:rsidR="006C4A20" w:rsidRDefault="0053638E" w:rsidP="00280F45">
      <w:pPr>
        <w:pStyle w:val="a6"/>
        <w:numPr>
          <w:ilvl w:val="0"/>
          <w:numId w:val="4"/>
        </w:numPr>
        <w:tabs>
          <w:tab w:val="left" w:pos="993"/>
        </w:tabs>
        <w:spacing w:after="0" w:line="240" w:lineRule="auto"/>
        <w:jc w:val="center"/>
        <w:outlineLvl w:val="0"/>
        <w:rPr>
          <w:rFonts w:ascii="Times New Roman" w:hAnsi="Times New Roman" w:cs="Times New Roman"/>
          <w:b/>
          <w:sz w:val="24"/>
          <w:szCs w:val="24"/>
        </w:rPr>
      </w:pPr>
      <w:proofErr w:type="spellStart"/>
      <w:r w:rsidRPr="00280F45">
        <w:rPr>
          <w:rFonts w:ascii="Times New Roman" w:hAnsi="Times New Roman" w:cs="Times New Roman"/>
          <w:b/>
          <w:sz w:val="24"/>
          <w:szCs w:val="24"/>
        </w:rPr>
        <w:t>Сыбайлас</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жемқорлық</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бағытындағы</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және</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коммерциялық</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параға</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сатып</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алудың</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ықтимал</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жағдайлары</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сондай-ақ</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міне</w:t>
      </w:r>
      <w:proofErr w:type="gramStart"/>
      <w:r w:rsidRPr="00280F45">
        <w:rPr>
          <w:rFonts w:ascii="Times New Roman" w:hAnsi="Times New Roman" w:cs="Times New Roman"/>
          <w:b/>
          <w:sz w:val="24"/>
          <w:szCs w:val="24"/>
        </w:rPr>
        <w:t>з-</w:t>
      </w:r>
      <w:proofErr w:type="gramEnd"/>
      <w:r w:rsidRPr="00280F45">
        <w:rPr>
          <w:rFonts w:ascii="Times New Roman" w:hAnsi="Times New Roman" w:cs="Times New Roman"/>
          <w:b/>
          <w:sz w:val="24"/>
          <w:szCs w:val="24"/>
        </w:rPr>
        <w:t>құлық</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қағидалары</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бойынша</w:t>
      </w:r>
      <w:proofErr w:type="spellEnd"/>
      <w:r w:rsidRPr="00280F45">
        <w:rPr>
          <w:rFonts w:ascii="Times New Roman" w:hAnsi="Times New Roman" w:cs="Times New Roman"/>
          <w:b/>
          <w:sz w:val="24"/>
          <w:szCs w:val="24"/>
        </w:rPr>
        <w:t xml:space="preserve"> </w:t>
      </w:r>
      <w:proofErr w:type="spellStart"/>
      <w:r w:rsidRPr="00280F45">
        <w:rPr>
          <w:rFonts w:ascii="Times New Roman" w:hAnsi="Times New Roman" w:cs="Times New Roman"/>
          <w:b/>
          <w:sz w:val="24"/>
          <w:szCs w:val="24"/>
        </w:rPr>
        <w:t>ұсынымдар</w:t>
      </w:r>
      <w:proofErr w:type="spellEnd"/>
    </w:p>
    <w:bookmarkEnd w:id="3"/>
    <w:p w14:paraId="25CC93EE" w14:textId="77777777" w:rsidR="00CA5D9D" w:rsidRPr="00102F7F" w:rsidRDefault="00CA5D9D" w:rsidP="00CA5D9D">
      <w:pPr>
        <w:pStyle w:val="a6"/>
        <w:tabs>
          <w:tab w:val="left" w:pos="993"/>
        </w:tabs>
        <w:spacing w:after="0" w:line="240" w:lineRule="auto"/>
        <w:ind w:left="709"/>
        <w:rPr>
          <w:rFonts w:ascii="Times New Roman" w:hAnsi="Times New Roman" w:cs="Times New Roman"/>
          <w:b/>
          <w:sz w:val="24"/>
          <w:szCs w:val="24"/>
        </w:rPr>
      </w:pPr>
    </w:p>
    <w:p w14:paraId="40441BD2" w14:textId="574E1359" w:rsidR="006C4A20" w:rsidRPr="004531D4" w:rsidRDefault="006C4A20" w:rsidP="00DE15C1">
      <w:pPr>
        <w:pStyle w:val="a6"/>
        <w:numPr>
          <w:ilvl w:val="1"/>
          <w:numId w:val="4"/>
        </w:numPr>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Сыбайлас жемқорлыққа қарсы іс-қимыл саясатына сәйкес </w:t>
      </w:r>
      <w:r>
        <w:rPr>
          <w:rFonts w:ascii="Times New Roman" w:hAnsi="Times New Roman" w:cs="Times New Roman"/>
          <w:sz w:val="24"/>
          <w:szCs w:val="24"/>
          <w:lang w:val="kk-KZ"/>
        </w:rPr>
        <w:t>«</w:t>
      </w:r>
      <w:r w:rsidRPr="004531D4">
        <w:rPr>
          <w:rFonts w:ascii="Times New Roman" w:hAnsi="Times New Roman" w:cs="Times New Roman"/>
          <w:sz w:val="24"/>
          <w:szCs w:val="24"/>
          <w:lang w:val="kk-KZ"/>
        </w:rPr>
        <w:t>МАЭК-</w:t>
      </w:r>
      <w:r>
        <w:rPr>
          <w:rFonts w:ascii="Times New Roman" w:hAnsi="Times New Roman" w:cs="Times New Roman"/>
          <w:sz w:val="24"/>
          <w:szCs w:val="24"/>
          <w:lang w:val="kk-KZ"/>
        </w:rPr>
        <w:t>Қазатомөнеркәсіп»</w:t>
      </w:r>
      <w:r w:rsidRPr="004531D4">
        <w:rPr>
          <w:rFonts w:ascii="Times New Roman" w:hAnsi="Times New Roman" w:cs="Times New Roman"/>
          <w:sz w:val="24"/>
          <w:szCs w:val="24"/>
          <w:lang w:val="kk-KZ"/>
        </w:rPr>
        <w:t xml:space="preserve"> ЖШС </w:t>
      </w:r>
      <w:r>
        <w:rPr>
          <w:rFonts w:ascii="Times New Roman" w:hAnsi="Times New Roman" w:cs="Times New Roman"/>
          <w:sz w:val="24"/>
          <w:szCs w:val="24"/>
          <w:lang w:val="kk-KZ"/>
        </w:rPr>
        <w:t>З</w:t>
      </w:r>
      <w:r w:rsidRPr="004531D4">
        <w:rPr>
          <w:rFonts w:ascii="Times New Roman" w:hAnsi="Times New Roman" w:cs="Times New Roman"/>
          <w:sz w:val="24"/>
          <w:szCs w:val="24"/>
          <w:lang w:val="kk-KZ"/>
        </w:rPr>
        <w:t>Д-06-2022</w:t>
      </w:r>
      <w:r>
        <w:rPr>
          <w:rFonts w:ascii="Times New Roman" w:hAnsi="Times New Roman" w:cs="Times New Roman"/>
          <w:sz w:val="24"/>
          <w:szCs w:val="24"/>
          <w:lang w:val="kk-KZ"/>
        </w:rPr>
        <w:t xml:space="preserve"> ІНҚ</w:t>
      </w:r>
      <w:r w:rsidRPr="004531D4">
        <w:rPr>
          <w:rFonts w:ascii="Times New Roman" w:hAnsi="Times New Roman" w:cs="Times New Roman"/>
          <w:sz w:val="24"/>
          <w:szCs w:val="24"/>
          <w:lang w:val="kk-KZ"/>
        </w:rPr>
        <w:t>, кәсіпорын:</w:t>
      </w:r>
    </w:p>
    <w:p w14:paraId="51CCEDCD" w14:textId="52C58F95" w:rsidR="00531B9F" w:rsidRPr="004531D4" w:rsidRDefault="006C4A20" w:rsidP="00531B9F">
      <w:pPr>
        <w:pStyle w:val="a6"/>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іскерлік сыйлықтармен алмасуды және өкілдік шығыстарды, оның ішінде іскерлік қонақжайлылыққа арналған шығыстарды жүзеге асыруды бизнесті жүргізудің қажетті бөлігі және жалпы қабылданған іскерлік практика деп таниды.</w:t>
      </w:r>
    </w:p>
    <w:p w14:paraId="4A4530C0" w14:textId="77777777" w:rsidR="00DE15C1" w:rsidRPr="004531D4" w:rsidRDefault="00531B9F" w:rsidP="00DE15C1">
      <w:pPr>
        <w:pStyle w:val="a6"/>
        <w:tabs>
          <w:tab w:val="left" w:pos="993"/>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6C4A20" w:rsidRPr="004531D4">
        <w:rPr>
          <w:rFonts w:ascii="Times New Roman" w:hAnsi="Times New Roman" w:cs="Times New Roman"/>
          <w:sz w:val="24"/>
          <w:szCs w:val="24"/>
          <w:lang w:val="kk-KZ"/>
        </w:rPr>
        <w:t>іскерлік сыйлықтар мен іскерлік қонақжайлылық шығындарына қатысты адалдық пен ашықтық атмосферасын көтермелейді.</w:t>
      </w:r>
    </w:p>
    <w:p w14:paraId="118C0FBF" w14:textId="49677926" w:rsidR="006C4A20" w:rsidRPr="004531D4" w:rsidRDefault="00DE15C1" w:rsidP="00DE15C1">
      <w:pPr>
        <w:pStyle w:val="a6"/>
        <w:tabs>
          <w:tab w:val="left" w:pos="993"/>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6C4A20" w:rsidRPr="004531D4">
        <w:rPr>
          <w:rFonts w:ascii="Times New Roman" w:hAnsi="Times New Roman" w:cs="Times New Roman"/>
          <w:sz w:val="24"/>
          <w:szCs w:val="24"/>
          <w:lang w:val="kk-KZ"/>
        </w:rPr>
        <w:t>жеке элементті жоққа шығарады, яғни жеке тұлғаға сыйлық және басқа заттарды бермеу.</w:t>
      </w:r>
    </w:p>
    <w:p w14:paraId="121B4516" w14:textId="77777777" w:rsidR="00DE15C1" w:rsidRPr="004531D4" w:rsidRDefault="006C4A20" w:rsidP="00DE15C1">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Қызметкердің сыйлық алуы қызметкер мен сыйға тартушының ниетінде теріс пиғылды немесе ақылға сыймайтын жағдай болмаса да, басқа жұмыскерлер немесе өзге де адамдар (оның ішінде әріптестер, мемлекет және мемлекеттік органдар, кәсіподақтар мен кәсіптік бірлестіктер, нарыққа қатысушылар) тарапынан теріс бағалануы мүмкін.</w:t>
      </w:r>
    </w:p>
    <w:p w14:paraId="1D78F198" w14:textId="77777777" w:rsidR="00DE15C1" w:rsidRPr="004531D4" w:rsidRDefault="006C4A20" w:rsidP="00DE15C1">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Кәсіпорын қызметкерінің отбасы мүшелеріне, туыстарына немесе өзге де жақын адамдарына оның кәсіпорында жұмыс істеуіне байланысты қандай да бір әрекеттер/әрекетсіздік жасауына байланысты берілген сыйлықтар Осы Ереже мақсаттары үшін қызметкерге сыйлықтар болып саналады. </w:t>
      </w:r>
    </w:p>
    <w:p w14:paraId="3C8491E2" w14:textId="77777777" w:rsidR="007B7BEE" w:rsidRPr="004531D4" w:rsidRDefault="006C4A20" w:rsidP="007B7BE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Осы Нұсқаулықта белгіленген сыйлықтарды қабылдауға қойылатын шектеулер қызметкердің донормен отбасының айқын қатынастарына (ата-аналардың, балалардың, ерлі-зайыптылардың сыйлықтары) немесе жеке басының өзге де жақын қатынастарына, кәсіпорындағы жұмысына қарамастан орын алатын достық қатынастарға, сондай-ақ мұндай сыйлық корпоративтік сыйлық болып табылатын жағдайларда қатынастарға қолданылмайды Кәдесый өнімдері: қаламдар, дәптерлер, күнделіктер және басқалар.</w:t>
      </w:r>
    </w:p>
    <w:p w14:paraId="65F076BE" w14:textId="77777777" w:rsidR="007B7BEE" w:rsidRPr="004531D4" w:rsidRDefault="006C4A20" w:rsidP="007B7BE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Осы Нұсқаулықта белгіленген сыйлықтарды қабылдауға қойылатын шектеулер кәсіпорынның қызметкерлері өз атынан үшінші тұлғалардың атына жіберетін қайырмалдықтар мен қайырымдылық жарналарына қатысты, сондай-ақ қызметкерлердің атына жіберілетін осындай қайырмалдықтар мен қайырымдылық жарналарына қатысты (емделуге, жақын туыстарының қайтыс болуына байланысты, дүлей зілзалалардың салдарын жоюға қаражат жинау) қолданылмайды және т.б.).</w:t>
      </w:r>
    </w:p>
    <w:p w14:paraId="62243F8E" w14:textId="77777777" w:rsidR="007B7BEE" w:rsidRPr="004531D4" w:rsidRDefault="007B7BEE" w:rsidP="007B7BE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Кез келген шешілмеген сыйлықтар дереу қабылданбауы және донорға қайтарылуы керек. Кәсіпорын қызметкері іскерлік қарым-қатынас этикасын сақтай отырып, </w:t>
      </w:r>
      <w:r w:rsidRPr="004531D4">
        <w:rPr>
          <w:rFonts w:ascii="Times New Roman" w:hAnsi="Times New Roman" w:cs="Times New Roman"/>
          <w:sz w:val="24"/>
          <w:szCs w:val="24"/>
          <w:lang w:val="kk-KZ"/>
        </w:rPr>
        <w:lastRenderedPageBreak/>
        <w:t>сыйлық алған кезде тікелей сыйлық берушіге алған сыйлықты кешіктірместен қайтаруға міндетті.</w:t>
      </w:r>
    </w:p>
    <w:p w14:paraId="106BFC2B" w14:textId="77777777" w:rsidR="007B7BEE" w:rsidRPr="004531D4" w:rsidRDefault="007B7BEE" w:rsidP="007B7BE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Қызметтер, тауарлар мен жұмыстардың кез келген түрін көрсеткені немесе алғаны үшін жүргізілетін сыйақыларға, төлемдерге (қолма-қол/қолма-қол емес), сыйлықтарға және өзге де материалдық және материалдық емес игіліктерге тыйым салынады. </w:t>
      </w:r>
    </w:p>
    <w:p w14:paraId="211B603C" w14:textId="12A9A001" w:rsidR="007B7BEE" w:rsidRPr="004531D4" w:rsidRDefault="007B7BEE" w:rsidP="007B7BE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Кәсіпорынның өкілдік шығыстары, оның ішінде іскерлік қонақжайлылық шығыстары кәсіпорынның атынан және оның есебінен жүргізілуге тиіс, ал сыйлықтар мен қызметтер кәсіпорынның атынан және оның есебінен ұсынылуға немесе көрсетілуі не жеке тұлғалар мен ұйымдардан, оның ішінде кәсіпорынмен іскерлік қарым-қатынастары бар немесе оларды құруға ұмтылатын ұйымдардан қабылдануы мүмкін болған жағдайда ғана төменде көрсетілген критерийлер жиынтығының сәйкестігі:</w:t>
      </w:r>
    </w:p>
    <w:p w14:paraId="16B28ED4" w14:textId="2B1EC972" w:rsidR="007B7BEE"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 өкілдік шығындар мен сыйлықтар кәсіпорынның заңды мақсаттарымен тікелей байланысты, мысалы, бизнес-жобаларды таныстыру немесе аяқтау, келісімшарттарды сәтті орындау немесе жалпы қабылданған </w:t>
      </w:r>
      <w:r>
        <w:rPr>
          <w:rFonts w:ascii="Times New Roman" w:hAnsi="Times New Roman" w:cs="Times New Roman"/>
          <w:sz w:val="24"/>
          <w:szCs w:val="24"/>
          <w:lang w:val="kk-KZ"/>
        </w:rPr>
        <w:t>м</w:t>
      </w:r>
      <w:r w:rsidRPr="004531D4">
        <w:rPr>
          <w:rFonts w:ascii="Times New Roman" w:hAnsi="Times New Roman" w:cs="Times New Roman"/>
          <w:sz w:val="24"/>
          <w:szCs w:val="24"/>
          <w:lang w:val="kk-KZ"/>
        </w:rPr>
        <w:t>ерекелер;</w:t>
      </w:r>
    </w:p>
    <w:p w14:paraId="55776B17" w14:textId="77777777" w:rsidR="007B7BEE"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өкілдік шығыстар мен сыйлықтар қабылданған іскерлік практикаға сәйкес келеді және іскерлік қарым-қатынас нормаларының шеңберінен шықпайды (гүлдер, жарнамалық немесе имидждік сипаттағы кәдесыйлар және т. б.);</w:t>
      </w:r>
    </w:p>
    <w:p w14:paraId="102436A6" w14:textId="77777777" w:rsidR="00566266"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кәсіпорын атынан өкілдік шығындар мен сыйлықтардың құны қалыпты болуы керек және өткізілетін іс-шаралардың мақсаттары мен ауқымына немесе оқиғаның маңыздылығына сәйкес келуі керек;</w:t>
      </w:r>
    </w:p>
    <w:p w14:paraId="792D6ACB" w14:textId="5EF37FC9" w:rsidR="00566266"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өкілдік шығыстар мен сыйлықтардың мақсаты қызмет көрсеткені, салғырттығы, қамқорлығы, құқықтар беруі, мәміле, келісім, лицензия, рұқсат беру туралы белгілі бір шешім қабылдауы немесе өзге де заңсыз мақсатта алушыға ықпал етуге әрекет жасауы үшін жасырын сыйақы болып табылмайды;</w:t>
      </w:r>
    </w:p>
    <w:p w14:paraId="75126D2E" w14:textId="77777777" w:rsidR="00566266"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өкілдік шығындар мен сыйлықтар кәсіпорынның іскерлік беделіне нұқсан келтірмейді;</w:t>
      </w:r>
    </w:p>
    <w:p w14:paraId="0F7B81C6" w14:textId="77777777" w:rsidR="00566266"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өкілдік шығыстар мен сыйлықтар осы Ереженің қағидаттары мен талаптарына, кәсіби этика қағидаттары мен іскерлік қарым-қатынастың этикалық нормаларын, сондай-ақ Қазақстан Республикасы заңнамасының өзге де нормаларына қайшы келмейді.</w:t>
      </w:r>
    </w:p>
    <w:p w14:paraId="4A48EA8F" w14:textId="5FD1D23E" w:rsidR="007B7BEE" w:rsidRPr="004531D4" w:rsidRDefault="007B7BEE" w:rsidP="007B7BEE">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кәсіпорынның және оның қызметкерлерінің атынан, үшінші тұлғаларға валютаның түріне (қолма-қол/қолма-қол ақшасыз) қарамастан, ақша түріндегі сыйлықтарға жол берілмейді.</w:t>
      </w:r>
    </w:p>
    <w:p w14:paraId="07490843" w14:textId="77777777" w:rsidR="00566266" w:rsidRPr="004531D4" w:rsidRDefault="00566266" w:rsidP="00566266">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Сыйлықтың рұқсат етілуіне немесе сыйлықтармен жұмыс істеу тәртібіне қатысты өзге де мәселелерге қатысты күмән туындаған жағдайда қызметкер түсініктеме алу үшін кәсіпорынның тікелей басшысына немесе сыбайлас жемқорлыққа қарсы комплаенс-қызметіне жүгінуі тиіс.</w:t>
      </w:r>
    </w:p>
    <w:p w14:paraId="1B2CE194" w14:textId="22EA0831" w:rsidR="00566266" w:rsidRPr="004531D4" w:rsidRDefault="00566266" w:rsidP="00566266">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Сыйлықтар мен өкілдік шығыстар саласындағы өзге де мәселелер кәсіпорынның тиісті ішкі нормативтік құқықтық актілерімен және Қазақстан Республикасының заңнамасымен реттеледі.</w:t>
      </w:r>
    </w:p>
    <w:p w14:paraId="7B6D6319" w14:textId="77777777" w:rsidR="00566266" w:rsidRPr="004531D4" w:rsidRDefault="00566266" w:rsidP="00566266">
      <w:pPr>
        <w:pStyle w:val="a6"/>
        <w:tabs>
          <w:tab w:val="left" w:pos="993"/>
        </w:tabs>
        <w:spacing w:after="0" w:line="240" w:lineRule="auto"/>
        <w:ind w:left="792"/>
        <w:jc w:val="both"/>
        <w:rPr>
          <w:rFonts w:ascii="Times New Roman" w:hAnsi="Times New Roman" w:cs="Times New Roman"/>
          <w:sz w:val="24"/>
          <w:szCs w:val="24"/>
          <w:lang w:val="kk-KZ"/>
        </w:rPr>
      </w:pPr>
    </w:p>
    <w:p w14:paraId="5E474DC8" w14:textId="78ED0A23" w:rsidR="00CA5D9D" w:rsidRPr="004531D4" w:rsidRDefault="00716089" w:rsidP="00716089">
      <w:pPr>
        <w:pStyle w:val="a6"/>
        <w:numPr>
          <w:ilvl w:val="0"/>
          <w:numId w:val="4"/>
        </w:numPr>
        <w:tabs>
          <w:tab w:val="left" w:pos="993"/>
        </w:tabs>
        <w:spacing w:after="0" w:line="240" w:lineRule="auto"/>
        <w:ind w:left="0" w:firstLine="709"/>
        <w:outlineLvl w:val="0"/>
        <w:rPr>
          <w:rFonts w:ascii="Times New Roman" w:hAnsi="Times New Roman" w:cs="Times New Roman"/>
          <w:b/>
          <w:sz w:val="24"/>
          <w:szCs w:val="24"/>
          <w:lang w:val="kk-KZ"/>
        </w:rPr>
      </w:pPr>
      <w:bookmarkStart w:id="4" w:name="_Toc106623786"/>
      <w:r w:rsidRPr="004531D4">
        <w:rPr>
          <w:rFonts w:ascii="Times New Roman" w:hAnsi="Times New Roman" w:cs="Times New Roman"/>
          <w:b/>
          <w:sz w:val="24"/>
          <w:szCs w:val="24"/>
          <w:lang w:val="kk-KZ"/>
        </w:rPr>
        <w:t>Сыбайлас жемқорлық бағытындағы және коммерциялық параға сатып алудың ықтимал жағдайлары, сондай-ақ мінез-құлық қағидалары бойынша ұсынымдар</w:t>
      </w:r>
      <w:bookmarkEnd w:id="4"/>
    </w:p>
    <w:p w14:paraId="7BE7677A" w14:textId="5519A290" w:rsidR="00716089" w:rsidRPr="00716089" w:rsidRDefault="00716089" w:rsidP="003B6851">
      <w:pPr>
        <w:pStyle w:val="a6"/>
        <w:numPr>
          <w:ilvl w:val="1"/>
          <w:numId w:val="4"/>
        </w:numPr>
        <w:tabs>
          <w:tab w:val="left" w:pos="993"/>
        </w:tabs>
        <w:spacing w:after="0" w:line="240" w:lineRule="auto"/>
        <w:ind w:hanging="83"/>
        <w:rPr>
          <w:rFonts w:ascii="Times New Roman" w:hAnsi="Times New Roman" w:cs="Times New Roman"/>
          <w:b/>
          <w:sz w:val="24"/>
          <w:szCs w:val="24"/>
        </w:rPr>
      </w:pPr>
      <w:proofErr w:type="spellStart"/>
      <w:r w:rsidRPr="00716089">
        <w:rPr>
          <w:rFonts w:ascii="Times New Roman" w:hAnsi="Times New Roman" w:cs="Times New Roman"/>
          <w:b/>
          <w:sz w:val="24"/>
          <w:szCs w:val="24"/>
        </w:rPr>
        <w:t>Арандату</w:t>
      </w:r>
      <w:proofErr w:type="spellEnd"/>
    </w:p>
    <w:p w14:paraId="7779B9BD" w14:textId="47073EC4" w:rsidR="00716089" w:rsidRPr="004531D4" w:rsidRDefault="003B6851" w:rsidP="003B6851">
      <w:pPr>
        <w:tabs>
          <w:tab w:val="left" w:pos="993"/>
        </w:tabs>
        <w:spacing w:after="0" w:line="240" w:lineRule="auto"/>
        <w:rPr>
          <w:rFonts w:ascii="Times New Roman" w:hAnsi="Times New Roman" w:cs="Times New Roman"/>
          <w:bCs/>
          <w:sz w:val="24"/>
          <w:szCs w:val="24"/>
          <w:lang w:val="kk-KZ"/>
        </w:rPr>
      </w:pPr>
      <w:r w:rsidRPr="003B6851">
        <w:rPr>
          <w:rFonts w:ascii="Times New Roman" w:hAnsi="Times New Roman" w:cs="Times New Roman"/>
          <w:bCs/>
          <w:sz w:val="24"/>
          <w:szCs w:val="24"/>
        </w:rPr>
        <w:t xml:space="preserve">          </w:t>
      </w:r>
      <w:r w:rsidR="00716089" w:rsidRPr="004531D4">
        <w:rPr>
          <w:rFonts w:ascii="Times New Roman" w:hAnsi="Times New Roman" w:cs="Times New Roman"/>
          <w:bCs/>
          <w:sz w:val="24"/>
          <w:szCs w:val="24"/>
          <w:lang w:val="kk-KZ"/>
        </w:rPr>
        <w:t>Қызмет көрсетуге жүгінген азаматтар, бөлімше қызметін тексеруді жүзеге асыратын лауазымды тұлғалар тарапынан ықтимал арандатуларды болдырмау үшін:</w:t>
      </w:r>
    </w:p>
    <w:p w14:paraId="09EC118D" w14:textId="77777777" w:rsidR="003B6851" w:rsidRPr="004531D4" w:rsidRDefault="00716089" w:rsidP="003B6851">
      <w:pPr>
        <w:pStyle w:val="a6"/>
        <w:numPr>
          <w:ilvl w:val="0"/>
          <w:numId w:val="7"/>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Cs/>
          <w:sz w:val="24"/>
          <w:szCs w:val="24"/>
          <w:lang w:val="kk-KZ"/>
        </w:rPr>
        <w:t>келушілер орналасқан қызметтік үй-жайларды және жеке заттарды (киім, портфель, сөмке және т. б.) қараусыз қалдырмауға;;</w:t>
      </w:r>
    </w:p>
    <w:p w14:paraId="417828D0" w14:textId="1000CE03" w:rsidR="003B6851" w:rsidRPr="004531D4" w:rsidRDefault="00716089" w:rsidP="003B6851">
      <w:pPr>
        <w:pStyle w:val="a6"/>
        <w:numPr>
          <w:ilvl w:val="0"/>
          <w:numId w:val="7"/>
        </w:numPr>
        <w:tabs>
          <w:tab w:val="left" w:pos="993"/>
        </w:tabs>
        <w:spacing w:after="0" w:line="240" w:lineRule="auto"/>
        <w:ind w:left="0" w:firstLine="709"/>
        <w:jc w:val="both"/>
        <w:rPr>
          <w:rFonts w:ascii="Times New Roman" w:hAnsi="Times New Roman" w:cs="Times New Roman"/>
          <w:bCs/>
          <w:sz w:val="24"/>
          <w:szCs w:val="24"/>
          <w:lang w:val="kk-KZ"/>
        </w:rPr>
      </w:pPr>
      <w:r w:rsidRPr="004531D4">
        <w:rPr>
          <w:rFonts w:ascii="Times New Roman" w:hAnsi="Times New Roman" w:cs="Times New Roman"/>
          <w:bCs/>
          <w:sz w:val="24"/>
          <w:szCs w:val="24"/>
          <w:lang w:val="kk-KZ"/>
        </w:rPr>
        <w:lastRenderedPageBreak/>
        <w:t>егер келуші кеткен соң жұмыс орнында немесе жеке заттарында қандай да бір бөгде заттар табылса, ешқандай дербес іс-қимыл жасамай, дереу басшылыққа баяндасын.</w:t>
      </w:r>
    </w:p>
    <w:p w14:paraId="7BFBBB38" w14:textId="73D1E66C" w:rsidR="003F15EB" w:rsidRPr="004531D4" w:rsidRDefault="003F15EB" w:rsidP="003F15EB">
      <w:pPr>
        <w:tabs>
          <w:tab w:val="left" w:pos="993"/>
        </w:tabs>
        <w:spacing w:after="0" w:line="240" w:lineRule="auto"/>
        <w:ind w:left="709"/>
        <w:contextualSpacing/>
        <w:jc w:val="both"/>
        <w:rPr>
          <w:rFonts w:ascii="Times New Roman" w:hAnsi="Times New Roman" w:cs="Times New Roman"/>
          <w:sz w:val="24"/>
          <w:szCs w:val="24"/>
          <w:lang w:val="kk-KZ"/>
        </w:rPr>
      </w:pPr>
      <w:r w:rsidRPr="004531D4">
        <w:rPr>
          <w:rFonts w:ascii="Times New Roman" w:hAnsi="Times New Roman" w:cs="Times New Roman"/>
          <w:b/>
          <w:sz w:val="24"/>
          <w:szCs w:val="24"/>
          <w:lang w:val="kk-KZ"/>
        </w:rPr>
        <w:t>7.2.</w:t>
      </w:r>
      <w:r w:rsidRPr="004531D4">
        <w:rPr>
          <w:rFonts w:ascii="Times New Roman" w:hAnsi="Times New Roman" w:cs="Times New Roman"/>
          <w:b/>
          <w:sz w:val="24"/>
          <w:szCs w:val="24"/>
          <w:lang w:val="kk-KZ"/>
        </w:rPr>
        <w:tab/>
        <w:t>Пара бопсалау</w:t>
      </w:r>
    </w:p>
    <w:p w14:paraId="39AC0A26" w14:textId="15A95074" w:rsidR="00CC2126" w:rsidRPr="004531D4" w:rsidRDefault="00CC2126" w:rsidP="00CC2126">
      <w:pPr>
        <w:pStyle w:val="a6"/>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параны және/немесе коммерциялық параны қабылдаудан үзілді-кесілді бас тарту ретінде немесе дайындық ретінде түсіндірілуі мүмкін асығыс мәлімдемелерге жол бермей, өте сақ, сыпайы, ұқыпсыз әрекет етуге міндетті;</w:t>
      </w:r>
    </w:p>
    <w:p w14:paraId="085EBF2C" w14:textId="045050D1" w:rsidR="00CC2126" w:rsidRPr="004531D4" w:rsidRDefault="00CC2126" w:rsidP="00CC2126">
      <w:pPr>
        <w:pStyle w:val="a6"/>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талаптарды (сомалардың мөлшерін, тауарлардың атауы мен қызметтердің сипатын, параны беру мерзімдері мен тәсілдерін, коммерциялық параға сатып алу нысанын, мәселелерді шешу реттілігін)мұқият тыңдап, нақты есте сақтауға міндетті;</w:t>
      </w:r>
    </w:p>
    <w:p w14:paraId="75FA6F8F" w14:textId="4113A113" w:rsidR="00CC2126" w:rsidRPr="004531D4" w:rsidRDefault="00CC2126" w:rsidP="00CC2126">
      <w:pPr>
        <w:pStyle w:val="a6"/>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параны және/немесе коммерциялық параны беру уақыты мен орны туралы мәселені келесі әңгімеге дейін ауыстыруға тырыс</w:t>
      </w:r>
      <w:r>
        <w:rPr>
          <w:rFonts w:ascii="Times New Roman" w:hAnsi="Times New Roman" w:cs="Times New Roman"/>
          <w:sz w:val="24"/>
          <w:szCs w:val="24"/>
          <w:lang w:val="kk-KZ"/>
        </w:rPr>
        <w:t>уға</w:t>
      </w:r>
      <w:r w:rsidRPr="004531D4">
        <w:rPr>
          <w:rFonts w:ascii="Times New Roman" w:hAnsi="Times New Roman" w:cs="Times New Roman"/>
          <w:sz w:val="24"/>
          <w:szCs w:val="24"/>
          <w:lang w:val="kk-KZ"/>
        </w:rPr>
        <w:t xml:space="preserve"> және келесі кездесу үшін сізге жақсы таныс орынды ұсын</w:t>
      </w:r>
      <w:r>
        <w:rPr>
          <w:rFonts w:ascii="Times New Roman" w:hAnsi="Times New Roman" w:cs="Times New Roman"/>
          <w:sz w:val="24"/>
          <w:szCs w:val="24"/>
          <w:lang w:val="kk-KZ"/>
        </w:rPr>
        <w:t>уға</w:t>
      </w:r>
      <w:r w:rsidRPr="004531D4">
        <w:rPr>
          <w:rFonts w:ascii="Times New Roman" w:hAnsi="Times New Roman" w:cs="Times New Roman"/>
          <w:sz w:val="24"/>
          <w:szCs w:val="24"/>
          <w:lang w:val="kk-KZ"/>
        </w:rPr>
        <w:t>;</w:t>
      </w:r>
    </w:p>
    <w:p w14:paraId="2765132E" w14:textId="294C5AA8" w:rsidR="00CC2126" w:rsidRPr="004531D4" w:rsidRDefault="00CC2126" w:rsidP="00CC2126">
      <w:pPr>
        <w:pStyle w:val="a6"/>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әңгімені </w:t>
      </w:r>
      <w:r w:rsidRPr="004531D4">
        <w:rPr>
          <w:rFonts w:ascii="Times New Roman" w:hAnsi="Times New Roman" w:cs="Times New Roman"/>
          <w:sz w:val="24"/>
          <w:szCs w:val="24"/>
          <w:lang w:val="kk-KZ"/>
        </w:rPr>
        <w:t xml:space="preserve">өзің бастама, көбірек </w:t>
      </w:r>
      <w:r>
        <w:rPr>
          <w:rFonts w:ascii="Times New Roman" w:hAnsi="Times New Roman" w:cs="Times New Roman"/>
          <w:sz w:val="24"/>
          <w:szCs w:val="24"/>
          <w:lang w:val="kk-KZ"/>
        </w:rPr>
        <w:t>«</w:t>
      </w:r>
      <w:r w:rsidRPr="004531D4">
        <w:rPr>
          <w:rFonts w:ascii="Times New Roman" w:hAnsi="Times New Roman" w:cs="Times New Roman"/>
          <w:sz w:val="24"/>
          <w:szCs w:val="24"/>
          <w:lang w:val="kk-KZ"/>
        </w:rPr>
        <w:t>қабылдауға жұмыс жаса</w:t>
      </w:r>
      <w:r>
        <w:rPr>
          <w:rFonts w:ascii="Times New Roman" w:hAnsi="Times New Roman" w:cs="Times New Roman"/>
          <w:sz w:val="24"/>
          <w:szCs w:val="24"/>
          <w:lang w:val="kk-KZ"/>
        </w:rPr>
        <w:t>у»</w:t>
      </w:r>
      <w:r w:rsidRPr="004531D4">
        <w:rPr>
          <w:rFonts w:ascii="Times New Roman" w:hAnsi="Times New Roman" w:cs="Times New Roman"/>
          <w:sz w:val="24"/>
          <w:szCs w:val="24"/>
          <w:lang w:val="kk-KZ"/>
        </w:rPr>
        <w:t>, сұхбаттасушыға</w:t>
      </w: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сөйле</w:t>
      </w:r>
      <w:r>
        <w:rPr>
          <w:rFonts w:ascii="Times New Roman" w:hAnsi="Times New Roman" w:cs="Times New Roman"/>
          <w:sz w:val="24"/>
          <w:szCs w:val="24"/>
          <w:lang w:val="kk-KZ"/>
        </w:rPr>
        <w:t>уге»</w:t>
      </w:r>
      <w:r w:rsidRPr="004531D4">
        <w:rPr>
          <w:rFonts w:ascii="Times New Roman" w:hAnsi="Times New Roman" w:cs="Times New Roman"/>
          <w:sz w:val="24"/>
          <w:szCs w:val="24"/>
          <w:lang w:val="kk-KZ"/>
        </w:rPr>
        <w:t xml:space="preserve"> мүмкіндік бер</w:t>
      </w:r>
      <w:r>
        <w:rPr>
          <w:rFonts w:ascii="Times New Roman" w:hAnsi="Times New Roman" w:cs="Times New Roman"/>
          <w:sz w:val="24"/>
          <w:szCs w:val="24"/>
          <w:lang w:val="kk-KZ"/>
        </w:rPr>
        <w:t>у</w:t>
      </w:r>
      <w:r w:rsidRPr="004531D4">
        <w:rPr>
          <w:rFonts w:ascii="Times New Roman" w:hAnsi="Times New Roman" w:cs="Times New Roman"/>
          <w:sz w:val="24"/>
          <w:szCs w:val="24"/>
          <w:lang w:val="kk-KZ"/>
        </w:rPr>
        <w:t>, сізге мүмкіндігінше көп ақпарат бер</w:t>
      </w:r>
      <w:r>
        <w:rPr>
          <w:rFonts w:ascii="Times New Roman" w:hAnsi="Times New Roman" w:cs="Times New Roman"/>
          <w:sz w:val="24"/>
          <w:szCs w:val="24"/>
          <w:lang w:val="kk-KZ"/>
        </w:rPr>
        <w:t>уге</w:t>
      </w:r>
      <w:r w:rsidRPr="004531D4">
        <w:rPr>
          <w:rFonts w:ascii="Times New Roman" w:hAnsi="Times New Roman" w:cs="Times New Roman"/>
          <w:sz w:val="24"/>
          <w:szCs w:val="24"/>
          <w:lang w:val="kk-KZ"/>
        </w:rPr>
        <w:t>;</w:t>
      </w:r>
    </w:p>
    <w:p w14:paraId="6182D901" w14:textId="7A384DE8" w:rsidR="00CC2126" w:rsidRPr="004531D4" w:rsidRDefault="00CC2126" w:rsidP="00CC2126">
      <w:pPr>
        <w:pStyle w:val="a6"/>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пара беруге немесе коммерциялық параға сатып алуға келісім берген жағдайда сіздің мәселеңізді шешудің кепілдіктері туралы сұра</w:t>
      </w:r>
      <w:r>
        <w:rPr>
          <w:rFonts w:ascii="Times New Roman" w:hAnsi="Times New Roman" w:cs="Times New Roman"/>
          <w:sz w:val="24"/>
          <w:szCs w:val="24"/>
          <w:lang w:val="kk-KZ"/>
        </w:rPr>
        <w:t>уға</w:t>
      </w:r>
      <w:r w:rsidRPr="004531D4">
        <w:rPr>
          <w:rFonts w:ascii="Times New Roman" w:hAnsi="Times New Roman" w:cs="Times New Roman"/>
          <w:sz w:val="24"/>
          <w:szCs w:val="24"/>
          <w:lang w:val="kk-KZ"/>
        </w:rPr>
        <w:t>;</w:t>
      </w:r>
    </w:p>
    <w:p w14:paraId="2F421E3F" w14:textId="066963A6" w:rsidR="00CC2126" w:rsidRPr="004531D4" w:rsidRDefault="00CC2126" w:rsidP="00CC2126">
      <w:pPr>
        <w:pStyle w:val="a6"/>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егер сізде диктофон болса, пара және/немесе коммерциялық параға сатып алу туралы ұсынысты (жасырын) жазып алуға тырыс</w:t>
      </w:r>
      <w:r>
        <w:rPr>
          <w:rFonts w:ascii="Times New Roman" w:hAnsi="Times New Roman" w:cs="Times New Roman"/>
          <w:sz w:val="24"/>
          <w:szCs w:val="24"/>
          <w:lang w:val="kk-KZ"/>
        </w:rPr>
        <w:t>уға</w:t>
      </w:r>
      <w:r w:rsidRPr="004531D4">
        <w:rPr>
          <w:rFonts w:ascii="Times New Roman" w:hAnsi="Times New Roman" w:cs="Times New Roman"/>
          <w:sz w:val="24"/>
          <w:szCs w:val="24"/>
          <w:lang w:val="kk-KZ"/>
        </w:rPr>
        <w:t>;</w:t>
      </w:r>
    </w:p>
    <w:p w14:paraId="1EDFD6E6" w14:textId="211B2E40" w:rsidR="0003495C" w:rsidRPr="004531D4" w:rsidRDefault="00CC2126" w:rsidP="0003495C">
      <w:pPr>
        <w:pStyle w:val="a6"/>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жоғары тұрған басшылыққа қызметтік жазба түрінде осы факті туралы баянда</w:t>
      </w:r>
      <w:r w:rsidR="0003495C">
        <w:rPr>
          <w:rFonts w:ascii="Times New Roman" w:hAnsi="Times New Roman" w:cs="Times New Roman"/>
          <w:sz w:val="24"/>
          <w:szCs w:val="24"/>
          <w:lang w:val="kk-KZ"/>
        </w:rPr>
        <w:t>уға</w:t>
      </w:r>
      <w:r w:rsidRPr="004531D4">
        <w:rPr>
          <w:rFonts w:ascii="Times New Roman" w:hAnsi="Times New Roman" w:cs="Times New Roman"/>
          <w:sz w:val="24"/>
          <w:szCs w:val="24"/>
          <w:lang w:val="kk-KZ"/>
        </w:rPr>
        <w:t>;</w:t>
      </w:r>
    </w:p>
    <w:p w14:paraId="10D066A1" w14:textId="1A2C2797" w:rsidR="004F31E1" w:rsidRPr="004531D4" w:rsidRDefault="0003495C" w:rsidP="0003495C">
      <w:pPr>
        <w:pStyle w:val="a6"/>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CC2126" w:rsidRPr="004531D4">
        <w:rPr>
          <w:rFonts w:ascii="Times New Roman" w:hAnsi="Times New Roman" w:cs="Times New Roman"/>
          <w:sz w:val="24"/>
          <w:szCs w:val="24"/>
          <w:lang w:val="kk-KZ"/>
        </w:rPr>
        <w:t xml:space="preserve"> дайындалып жатқан қылмыс туралы жазбаша немесе ауызша хабарламамен сыбайлас жемқорлыққа қарсы іс-қимыл жөніндегі уәкілетті органға немесе </w:t>
      </w:r>
      <w:r w:rsidRPr="004531D4">
        <w:rPr>
          <w:rFonts w:ascii="Times New Roman" w:hAnsi="Times New Roman" w:cs="Times New Roman"/>
          <w:sz w:val="24"/>
          <w:szCs w:val="24"/>
          <w:lang w:val="kk-KZ"/>
        </w:rPr>
        <w:t>1424</w:t>
      </w:r>
      <w:r>
        <w:rPr>
          <w:rFonts w:ascii="Times New Roman" w:hAnsi="Times New Roman" w:cs="Times New Roman"/>
          <w:sz w:val="24"/>
          <w:szCs w:val="24"/>
          <w:lang w:val="kk-KZ"/>
        </w:rPr>
        <w:t xml:space="preserve"> </w:t>
      </w:r>
      <w:r w:rsidR="00CC2126" w:rsidRPr="004531D4">
        <w:rPr>
          <w:rFonts w:ascii="Times New Roman" w:hAnsi="Times New Roman" w:cs="Times New Roman"/>
          <w:sz w:val="24"/>
          <w:szCs w:val="24"/>
          <w:lang w:val="kk-KZ"/>
        </w:rPr>
        <w:t>Call-орталыққа жүгінуге</w:t>
      </w:r>
    </w:p>
    <w:p w14:paraId="12115271" w14:textId="25FDF7FF" w:rsidR="00CA5D9D" w:rsidRPr="004531D4" w:rsidRDefault="00CA5D9D" w:rsidP="0003495C">
      <w:pPr>
        <w:pStyle w:val="a6"/>
        <w:tabs>
          <w:tab w:val="left" w:pos="993"/>
        </w:tabs>
        <w:spacing w:after="0" w:line="240" w:lineRule="auto"/>
        <w:ind w:left="0" w:firstLine="709"/>
        <w:jc w:val="both"/>
        <w:rPr>
          <w:rFonts w:ascii="Times New Roman" w:hAnsi="Times New Roman" w:cs="Times New Roman"/>
          <w:sz w:val="24"/>
          <w:szCs w:val="24"/>
          <w:lang w:val="kk-KZ"/>
        </w:rPr>
      </w:pPr>
    </w:p>
    <w:p w14:paraId="3D94754B" w14:textId="3403C3FE" w:rsidR="00CA5D9D" w:rsidRPr="00AF05DF" w:rsidRDefault="004F31E1" w:rsidP="00CA5D9D">
      <w:pPr>
        <w:pStyle w:val="a6"/>
        <w:numPr>
          <w:ilvl w:val="1"/>
          <w:numId w:val="4"/>
        </w:numPr>
        <w:tabs>
          <w:tab w:val="left" w:pos="993"/>
        </w:tabs>
        <w:spacing w:after="0" w:line="240" w:lineRule="auto"/>
        <w:ind w:left="0" w:firstLine="709"/>
        <w:rPr>
          <w:rFonts w:ascii="Times New Roman" w:hAnsi="Times New Roman" w:cs="Times New Roman"/>
          <w:b/>
          <w:sz w:val="24"/>
          <w:szCs w:val="24"/>
        </w:rPr>
      </w:pPr>
      <w:proofErr w:type="spellStart"/>
      <w:r w:rsidRPr="004F31E1">
        <w:rPr>
          <w:rFonts w:ascii="Times New Roman" w:hAnsi="Times New Roman" w:cs="Times New Roman"/>
          <w:b/>
          <w:sz w:val="24"/>
          <w:szCs w:val="24"/>
        </w:rPr>
        <w:t>Мү</w:t>
      </w:r>
      <w:proofErr w:type="gramStart"/>
      <w:r w:rsidRPr="004F31E1">
        <w:rPr>
          <w:rFonts w:ascii="Times New Roman" w:hAnsi="Times New Roman" w:cs="Times New Roman"/>
          <w:b/>
          <w:sz w:val="24"/>
          <w:szCs w:val="24"/>
        </w:rPr>
        <w:t>дделер</w:t>
      </w:r>
      <w:proofErr w:type="spellEnd"/>
      <w:proofErr w:type="gramEnd"/>
      <w:r w:rsidRPr="004F31E1">
        <w:rPr>
          <w:rFonts w:ascii="Times New Roman" w:hAnsi="Times New Roman" w:cs="Times New Roman"/>
          <w:b/>
          <w:sz w:val="24"/>
          <w:szCs w:val="24"/>
        </w:rPr>
        <w:t xml:space="preserve"> </w:t>
      </w:r>
      <w:proofErr w:type="spellStart"/>
      <w:r w:rsidRPr="004F31E1">
        <w:rPr>
          <w:rFonts w:ascii="Times New Roman" w:hAnsi="Times New Roman" w:cs="Times New Roman"/>
          <w:b/>
          <w:sz w:val="24"/>
          <w:szCs w:val="24"/>
        </w:rPr>
        <w:t>қақтығысы</w:t>
      </w:r>
      <w:proofErr w:type="spellEnd"/>
    </w:p>
    <w:p w14:paraId="481AE6E4" w14:textId="77777777" w:rsidR="004F31E1" w:rsidRPr="004531D4" w:rsidRDefault="004F31E1" w:rsidP="004F31E1">
      <w:pPr>
        <w:pStyle w:val="a6"/>
        <w:numPr>
          <w:ilvl w:val="0"/>
          <w:numId w:val="7"/>
        </w:numPr>
        <w:tabs>
          <w:tab w:val="left" w:pos="851"/>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мүдделер қақтығысын болдырмау немесе реттеу туралы шектеулерді, тыйымдарды және талаптарды, жалдаушының (жұмыс берушінің) өкілін сыбайлас жемқорлық құқық бұзушылықтарды жасауға көндіру мақсатындағы өтініштер туралы хабардар ету міндетін, сыбайлас жемқорлыққа қарсы іс-қимыл мақсатында белгіленген өзге де міндеттерді сақтау маңызды.</w:t>
      </w:r>
    </w:p>
    <w:p w14:paraId="5EDBDDEF" w14:textId="75E21A45" w:rsidR="004F31E1" w:rsidRPr="004531D4" w:rsidRDefault="004F31E1" w:rsidP="004F31E1">
      <w:pPr>
        <w:pStyle w:val="a6"/>
        <w:numPr>
          <w:ilvl w:val="0"/>
          <w:numId w:val="7"/>
        </w:numPr>
        <w:tabs>
          <w:tab w:val="left" w:pos="851"/>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мүдделер қақтығысының кез-келген мүмкіндігіне мұқият бол</w:t>
      </w:r>
      <w:r>
        <w:rPr>
          <w:rFonts w:ascii="Times New Roman" w:hAnsi="Times New Roman" w:cs="Times New Roman"/>
          <w:sz w:val="24"/>
          <w:szCs w:val="24"/>
          <w:lang w:val="kk-KZ"/>
        </w:rPr>
        <w:t>уға</w:t>
      </w:r>
      <w:r w:rsidRPr="004531D4">
        <w:rPr>
          <w:rFonts w:ascii="Times New Roman" w:hAnsi="Times New Roman" w:cs="Times New Roman"/>
          <w:sz w:val="24"/>
          <w:szCs w:val="24"/>
          <w:lang w:val="kk-KZ"/>
        </w:rPr>
        <w:t>;</w:t>
      </w:r>
    </w:p>
    <w:p w14:paraId="632A74E1" w14:textId="77777777" w:rsidR="004F31E1" w:rsidRPr="004531D4" w:rsidRDefault="004F31E1" w:rsidP="004F31E1">
      <w:pPr>
        <w:pStyle w:val="a6"/>
        <w:numPr>
          <w:ilvl w:val="0"/>
          <w:numId w:val="7"/>
        </w:numPr>
        <w:tabs>
          <w:tab w:val="left" w:pos="851"/>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4531D4">
        <w:rPr>
          <w:rFonts w:ascii="Times New Roman" w:hAnsi="Times New Roman" w:cs="Times New Roman"/>
          <w:sz w:val="24"/>
          <w:szCs w:val="24"/>
          <w:lang w:val="kk-KZ"/>
        </w:rPr>
        <w:t>үдделер қақтығысының кез келген мүмкіндігін болдырмау бойынша шаралар қабылдауға;</w:t>
      </w:r>
    </w:p>
    <w:p w14:paraId="6D8A920E" w14:textId="77777777" w:rsidR="004F31E1" w:rsidRPr="004531D4" w:rsidRDefault="004F31E1" w:rsidP="004F31E1">
      <w:pPr>
        <w:pStyle w:val="a6"/>
        <w:numPr>
          <w:ilvl w:val="0"/>
          <w:numId w:val="7"/>
        </w:numPr>
        <w:tabs>
          <w:tab w:val="left" w:pos="851"/>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 xml:space="preserve">туындаған мүдделер қақтығысы туралы немесе оның туындау мүмкіндігі туралы </w:t>
      </w:r>
      <w:r>
        <w:rPr>
          <w:rFonts w:ascii="Times New Roman" w:hAnsi="Times New Roman" w:cs="Times New Roman"/>
          <w:sz w:val="24"/>
          <w:szCs w:val="24"/>
          <w:lang w:val="kk-KZ"/>
        </w:rPr>
        <w:t>с</w:t>
      </w:r>
      <w:r w:rsidRPr="004531D4">
        <w:rPr>
          <w:rFonts w:ascii="Times New Roman" w:hAnsi="Times New Roman" w:cs="Times New Roman"/>
          <w:sz w:val="24"/>
          <w:szCs w:val="24"/>
          <w:lang w:val="kk-KZ"/>
        </w:rPr>
        <w:t>ізге белгілі болған сәтте өзінің тікелей бастығына жазбаша нысанда хабарлауға;</w:t>
      </w:r>
    </w:p>
    <w:p w14:paraId="3D1CE93E" w14:textId="72405A30" w:rsidR="004F31E1" w:rsidRPr="004531D4" w:rsidRDefault="004F31E1" w:rsidP="004F31E1">
      <w:pPr>
        <w:pStyle w:val="a6"/>
        <w:numPr>
          <w:ilvl w:val="0"/>
          <w:numId w:val="7"/>
        </w:numPr>
        <w:tabs>
          <w:tab w:val="left" w:pos="851"/>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тікелей басшының келісімі бойынша туындаған мүдделер қақтығысын еңсеру</w:t>
      </w:r>
      <w:r w:rsidRPr="004F31E1">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бойынша шаралар қабылдау</w:t>
      </w:r>
      <w:r>
        <w:rPr>
          <w:rFonts w:ascii="Times New Roman" w:hAnsi="Times New Roman" w:cs="Times New Roman"/>
          <w:sz w:val="24"/>
          <w:szCs w:val="24"/>
          <w:lang w:val="kk-KZ"/>
        </w:rPr>
        <w:t>ға</w:t>
      </w:r>
      <w:r w:rsidRPr="004531D4">
        <w:rPr>
          <w:rFonts w:ascii="Times New Roman" w:hAnsi="Times New Roman" w:cs="Times New Roman"/>
          <w:sz w:val="24"/>
          <w:szCs w:val="24"/>
          <w:lang w:val="kk-KZ"/>
        </w:rPr>
        <w:t>;</w:t>
      </w:r>
    </w:p>
    <w:p w14:paraId="3F044C3E" w14:textId="2E55DDB0" w:rsidR="004F31E1" w:rsidRPr="004531D4" w:rsidRDefault="004F31E1" w:rsidP="004F31E1">
      <w:pPr>
        <w:pStyle w:val="a6"/>
        <w:numPr>
          <w:ilvl w:val="0"/>
          <w:numId w:val="7"/>
        </w:numPr>
        <w:tabs>
          <w:tab w:val="left" w:pos="851"/>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531D4">
        <w:rPr>
          <w:rFonts w:ascii="Times New Roman" w:hAnsi="Times New Roman" w:cs="Times New Roman"/>
          <w:sz w:val="24"/>
          <w:szCs w:val="24"/>
          <w:lang w:val="kk-KZ"/>
        </w:rPr>
        <w:t>мүдделер қақтығысы тарапы болып табылатын қызметкердің қызметтік жағдайын белгіленген тәртіппен қызметтік міндеттерін орындаудан шеттетілгенге дейін және (немесе) мүдделер қақтығысының туындауына себеп болған пайдадан бас тартқанда өзгертуге</w:t>
      </w:r>
      <w:r>
        <w:rPr>
          <w:rFonts w:ascii="Times New Roman" w:hAnsi="Times New Roman" w:cs="Times New Roman"/>
          <w:sz w:val="24"/>
          <w:szCs w:val="24"/>
          <w:lang w:val="kk-KZ"/>
        </w:rPr>
        <w:t>;</w:t>
      </w:r>
    </w:p>
    <w:p w14:paraId="1A58FF4A" w14:textId="1C910B41" w:rsidR="00CA5D9D" w:rsidRPr="004531D4" w:rsidRDefault="004F31E1" w:rsidP="004F31E1">
      <w:pPr>
        <w:spacing w:after="0" w:line="240" w:lineRule="auto"/>
        <w:ind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қызметтік жүріс-тұрысқа қойылатын талаптарды сақтау және мүдделер қақтығысын реттеу жөнінде комиссия құру</w:t>
      </w:r>
      <w:r>
        <w:rPr>
          <w:rFonts w:ascii="Times New Roman" w:hAnsi="Times New Roman" w:cs="Times New Roman"/>
          <w:sz w:val="24"/>
          <w:szCs w:val="24"/>
          <w:lang w:val="kk-KZ"/>
        </w:rPr>
        <w:t>ға</w:t>
      </w:r>
      <w:r w:rsidRPr="004531D4">
        <w:rPr>
          <w:rFonts w:ascii="Times New Roman" w:hAnsi="Times New Roman" w:cs="Times New Roman"/>
          <w:sz w:val="24"/>
          <w:szCs w:val="24"/>
          <w:lang w:val="kk-KZ"/>
        </w:rPr>
        <w:t>.</w:t>
      </w:r>
    </w:p>
    <w:p w14:paraId="40C8FAC5" w14:textId="77777777" w:rsidR="004F31E1" w:rsidRPr="004531D4" w:rsidRDefault="004F31E1" w:rsidP="004F31E1">
      <w:pPr>
        <w:spacing w:after="0" w:line="240" w:lineRule="auto"/>
        <w:ind w:firstLine="709"/>
        <w:jc w:val="both"/>
        <w:rPr>
          <w:rFonts w:ascii="Times New Roman" w:hAnsi="Times New Roman" w:cs="Times New Roman"/>
          <w:sz w:val="24"/>
          <w:szCs w:val="24"/>
          <w:lang w:val="kk-KZ"/>
        </w:rPr>
      </w:pPr>
    </w:p>
    <w:p w14:paraId="352BF632" w14:textId="77777777" w:rsidR="00E777D2" w:rsidRPr="004531D4" w:rsidRDefault="00E777D2" w:rsidP="00CA5D9D">
      <w:pPr>
        <w:pStyle w:val="a6"/>
        <w:numPr>
          <w:ilvl w:val="0"/>
          <w:numId w:val="4"/>
        </w:numPr>
        <w:tabs>
          <w:tab w:val="left" w:pos="993"/>
        </w:tabs>
        <w:spacing w:after="0" w:line="240" w:lineRule="auto"/>
        <w:ind w:left="0" w:firstLine="709"/>
        <w:outlineLvl w:val="0"/>
        <w:rPr>
          <w:rFonts w:ascii="Times New Roman" w:hAnsi="Times New Roman" w:cs="Times New Roman"/>
          <w:b/>
          <w:sz w:val="24"/>
          <w:szCs w:val="24"/>
          <w:lang w:val="kk-KZ"/>
        </w:rPr>
      </w:pPr>
      <w:bookmarkStart w:id="5" w:name="_Toc106623787"/>
      <w:r w:rsidRPr="004531D4">
        <w:rPr>
          <w:rFonts w:ascii="Times New Roman" w:hAnsi="Times New Roman" w:cs="Times New Roman"/>
          <w:b/>
          <w:sz w:val="24"/>
          <w:szCs w:val="24"/>
          <w:lang w:val="kk-KZ"/>
        </w:rPr>
        <w:t>Сыбайлас жемқорлыққа қарсы іс-қимыл алгоритмі</w:t>
      </w:r>
    </w:p>
    <w:bookmarkEnd w:id="5"/>
    <w:p w14:paraId="21C9BDFB" w14:textId="77777777" w:rsidR="00CA5D9D" w:rsidRPr="004531D4" w:rsidRDefault="00CA5D9D" w:rsidP="00CA5D9D">
      <w:pPr>
        <w:spacing w:after="0" w:line="240" w:lineRule="auto"/>
        <w:ind w:left="708" w:firstLine="1"/>
        <w:jc w:val="both"/>
        <w:rPr>
          <w:rFonts w:ascii="Times New Roman" w:hAnsi="Times New Roman" w:cs="Times New Roman"/>
          <w:b/>
          <w:sz w:val="24"/>
          <w:szCs w:val="24"/>
          <w:lang w:val="kk-KZ"/>
        </w:rPr>
      </w:pPr>
    </w:p>
    <w:p w14:paraId="2E199EC8" w14:textId="77777777" w:rsidR="00E777D2" w:rsidRPr="004531D4" w:rsidRDefault="00E777D2" w:rsidP="00E777D2">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Сыбайлас жемқорлық сипатындағы құқық бұзушылық туралы хабарлау нысандарының бірі сыбайлас жемқорлыққа қарсы іс-қимыл жөніндегі уәкілетті органға немесе дайындалып жатқан немесе жасалған қылмыстық құқық бұзушылықтар туралы мәліметтері бар 1424 Call-орталығына ауызша немесе жазбаша өтінішпен жасырын жүгіну болып табылады.</w:t>
      </w:r>
    </w:p>
    <w:p w14:paraId="5FE71C7D" w14:textId="27ED1A73" w:rsidR="00E777D2" w:rsidRPr="004531D4" w:rsidRDefault="00E777D2" w:rsidP="00E777D2">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lastRenderedPageBreak/>
        <w:t xml:space="preserve">Параны қорқытып алу жағдайында сыбайлас жемқорлыққа қарсы іс-қимыл жөніндегі уәкілетті органға жүгіну және сізден параны немесе коммерциялық параны қорқытып алу фактісі туралы өтініш жазу қажет, онда мыналарды нақты көрсету қажет: </w:t>
      </w:r>
    </w:p>
    <w:p w14:paraId="2508BA17" w14:textId="77777777" w:rsidR="00E777D2" w:rsidRPr="004531D4" w:rsidRDefault="00E777D2" w:rsidP="00E777D2">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лауазымды тұлғалардың қайсысы (тегі, аты, әкесінің аты, лауазымы, мекеменің атауы) сізден пара талап етеді немесе коммерциялық құрылымдар өкілдерінің қайсысы сізді пара алуға итермелейді;</w:t>
      </w:r>
    </w:p>
    <w:p w14:paraId="6AACE1B0" w14:textId="77777777" w:rsidR="00E777D2" w:rsidRPr="004531D4" w:rsidRDefault="00E777D2" w:rsidP="00E777D2">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бопсаланатын параның (параға сатып алудың)сомасы мен сипаты қандай;</w:t>
      </w:r>
    </w:p>
    <w:p w14:paraId="5EC59058" w14:textId="77777777" w:rsidR="00E777D2" w:rsidRPr="004531D4" w:rsidRDefault="00E777D2" w:rsidP="00E777D2">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сізден қандай нақты әрекеттер (немесе әрекетсіздік) үшін пара талап етеді немесе коммерциялық параға сатып алу жасалады;</w:t>
      </w:r>
    </w:p>
    <w:p w14:paraId="6CB237A3" w14:textId="5D077F53" w:rsidR="00E777D2" w:rsidRPr="004531D4" w:rsidRDefault="00E777D2" w:rsidP="003E27A3">
      <w:pPr>
        <w:pStyle w:val="a6"/>
        <w:numPr>
          <w:ilvl w:val="0"/>
          <w:numId w:val="7"/>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параны тікелей беру қай уақытта, қай жерде және қалай жүргізілуі тиіс немесе коммерциялық параға сатып алу жүзеге асырылуы тиіс.</w:t>
      </w:r>
    </w:p>
    <w:p w14:paraId="2B27CF74" w14:textId="77777777" w:rsidR="003E27A3" w:rsidRPr="004531D4" w:rsidRDefault="003E27A3" w:rsidP="003E27A3">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Сыбайлас жемқорлыққа қарсы іс-қимыл жөніндегі уәкілетті органға жүгінумен қатар қызметкерлер осы Нұсқаулыққа сәйкес басшылықты хабардар ету жөнінде шаралар қабылдауы тиіс.</w:t>
      </w:r>
    </w:p>
    <w:p w14:paraId="25211766" w14:textId="2E0C5BBB" w:rsidR="003E27A3" w:rsidRPr="004531D4" w:rsidRDefault="003E27A3" w:rsidP="003E27A3">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Сыбайлас жемқорлық қылмыстары және сыбайлас жемқорлық сипатындағы белгілері бар жағдайлар анықталған және/немесе кездескен жағдайда барлық қызметкерлер бас директорға және Заң департаментінің директорына хабарлауы тиіс.</w:t>
      </w:r>
    </w:p>
    <w:p w14:paraId="4F53DD53" w14:textId="77777777" w:rsidR="00CA5D9D" w:rsidRPr="004531D4" w:rsidRDefault="00CA5D9D" w:rsidP="003E27A3">
      <w:pPr>
        <w:tabs>
          <w:tab w:val="left" w:pos="993"/>
        </w:tabs>
        <w:spacing w:after="0" w:line="240" w:lineRule="auto"/>
        <w:jc w:val="both"/>
        <w:rPr>
          <w:rFonts w:ascii="Times New Roman" w:hAnsi="Times New Roman" w:cs="Times New Roman"/>
          <w:sz w:val="24"/>
          <w:szCs w:val="24"/>
          <w:lang w:val="kk-KZ"/>
        </w:rPr>
      </w:pPr>
    </w:p>
    <w:p w14:paraId="536866ED" w14:textId="77777777" w:rsidR="00D73648" w:rsidRPr="004531D4" w:rsidRDefault="00D73648" w:rsidP="00CA5D9D">
      <w:pPr>
        <w:pStyle w:val="a6"/>
        <w:numPr>
          <w:ilvl w:val="0"/>
          <w:numId w:val="4"/>
        </w:numPr>
        <w:tabs>
          <w:tab w:val="left" w:pos="993"/>
        </w:tabs>
        <w:spacing w:after="0" w:line="240" w:lineRule="auto"/>
        <w:ind w:left="0" w:firstLine="709"/>
        <w:jc w:val="both"/>
        <w:outlineLvl w:val="0"/>
        <w:rPr>
          <w:rFonts w:ascii="Times New Roman" w:hAnsi="Times New Roman" w:cs="Times New Roman"/>
          <w:b/>
          <w:sz w:val="24"/>
          <w:szCs w:val="24"/>
          <w:lang w:val="kk-KZ"/>
        </w:rPr>
      </w:pPr>
      <w:bookmarkStart w:id="6" w:name="_Toc106623788"/>
      <w:r w:rsidRPr="004531D4">
        <w:rPr>
          <w:rFonts w:ascii="Times New Roman" w:hAnsi="Times New Roman" w:cs="Times New Roman"/>
          <w:b/>
          <w:sz w:val="24"/>
          <w:szCs w:val="24"/>
          <w:lang w:val="kk-KZ"/>
        </w:rPr>
        <w:t>Бағыныстылардың сыбайлас жемқорлық құқық бұзушылығы үшін басшылардың жауапкершілігі.</w:t>
      </w:r>
    </w:p>
    <w:bookmarkEnd w:id="6"/>
    <w:p w14:paraId="4AE38451" w14:textId="77777777" w:rsidR="00CA5D9D" w:rsidRPr="004531D4" w:rsidRDefault="00CA5D9D" w:rsidP="00CA5D9D">
      <w:pPr>
        <w:pStyle w:val="a6"/>
        <w:tabs>
          <w:tab w:val="left" w:pos="993"/>
        </w:tabs>
        <w:spacing w:after="0" w:line="240" w:lineRule="auto"/>
        <w:ind w:left="709"/>
        <w:rPr>
          <w:rFonts w:ascii="Times New Roman" w:hAnsi="Times New Roman" w:cs="Times New Roman"/>
          <w:b/>
          <w:sz w:val="24"/>
          <w:szCs w:val="24"/>
          <w:lang w:val="kk-KZ"/>
        </w:rPr>
      </w:pPr>
    </w:p>
    <w:p w14:paraId="596E3208" w14:textId="65E4E18C" w:rsidR="00D73648" w:rsidRPr="004531D4" w:rsidRDefault="00D73648" w:rsidP="00D73648">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Сыбайлас жемқорлықтың алдын алуға бағытталған шараларды күшейту мақсатында қарамағындағылар сыбайлас жемқорлық құқық бұзушылық жасаған басшылардың жеке жауапкершілігін білдіретін норма көзделген және олардың кінәсі сотта дәлелденген.</w:t>
      </w:r>
    </w:p>
    <w:p w14:paraId="73824F9E" w14:textId="77777777" w:rsidR="00D73648" w:rsidRPr="00D73648" w:rsidRDefault="00D73648" w:rsidP="004E7BE4">
      <w:pPr>
        <w:pStyle w:val="a6"/>
        <w:tabs>
          <w:tab w:val="left" w:pos="993"/>
        </w:tabs>
        <w:spacing w:after="0" w:line="240" w:lineRule="auto"/>
        <w:ind w:left="792"/>
        <w:jc w:val="both"/>
        <w:rPr>
          <w:rFonts w:ascii="Times New Roman" w:hAnsi="Times New Roman" w:cs="Times New Roman"/>
          <w:sz w:val="24"/>
          <w:szCs w:val="24"/>
        </w:rPr>
      </w:pPr>
      <w:proofErr w:type="spellStart"/>
      <w:r w:rsidRPr="00D73648">
        <w:rPr>
          <w:rFonts w:ascii="Times New Roman" w:hAnsi="Times New Roman" w:cs="Times New Roman"/>
          <w:sz w:val="24"/>
          <w:szCs w:val="24"/>
        </w:rPr>
        <w:t>Тәртіптік</w:t>
      </w:r>
      <w:proofErr w:type="spellEnd"/>
      <w:r w:rsidRPr="00D73648">
        <w:rPr>
          <w:rFonts w:ascii="Times New Roman" w:hAnsi="Times New Roman" w:cs="Times New Roman"/>
          <w:sz w:val="24"/>
          <w:szCs w:val="24"/>
        </w:rPr>
        <w:t xml:space="preserve"> </w:t>
      </w:r>
      <w:proofErr w:type="spellStart"/>
      <w:r w:rsidRPr="00D73648">
        <w:rPr>
          <w:rFonts w:ascii="Times New Roman" w:hAnsi="Times New Roman" w:cs="Times New Roman"/>
          <w:sz w:val="24"/>
          <w:szCs w:val="24"/>
        </w:rPr>
        <w:t>жауапкершілік</w:t>
      </w:r>
      <w:proofErr w:type="spellEnd"/>
      <w:r w:rsidRPr="00D73648">
        <w:rPr>
          <w:rFonts w:ascii="Times New Roman" w:hAnsi="Times New Roman" w:cs="Times New Roman"/>
          <w:sz w:val="24"/>
          <w:szCs w:val="24"/>
        </w:rPr>
        <w:t xml:space="preserve"> </w:t>
      </w:r>
      <w:proofErr w:type="spellStart"/>
      <w:r w:rsidRPr="00D73648">
        <w:rPr>
          <w:rFonts w:ascii="Times New Roman" w:hAnsi="Times New Roman" w:cs="Times New Roman"/>
          <w:sz w:val="24"/>
          <w:szCs w:val="24"/>
        </w:rPr>
        <w:t>мыналарды</w:t>
      </w:r>
      <w:proofErr w:type="spellEnd"/>
      <w:r w:rsidRPr="00D73648">
        <w:rPr>
          <w:rFonts w:ascii="Times New Roman" w:hAnsi="Times New Roman" w:cs="Times New Roman"/>
          <w:sz w:val="24"/>
          <w:szCs w:val="24"/>
        </w:rPr>
        <w:t xml:space="preserve"> </w:t>
      </w:r>
      <w:proofErr w:type="spellStart"/>
      <w:r w:rsidRPr="00D73648">
        <w:rPr>
          <w:rFonts w:ascii="Times New Roman" w:hAnsi="Times New Roman" w:cs="Times New Roman"/>
          <w:sz w:val="24"/>
          <w:szCs w:val="24"/>
        </w:rPr>
        <w:t>қамтиды</w:t>
      </w:r>
      <w:proofErr w:type="spellEnd"/>
      <w:r w:rsidRPr="00D73648">
        <w:rPr>
          <w:rFonts w:ascii="Times New Roman" w:hAnsi="Times New Roman" w:cs="Times New Roman"/>
          <w:sz w:val="24"/>
          <w:szCs w:val="24"/>
        </w:rPr>
        <w:t>:</w:t>
      </w:r>
    </w:p>
    <w:p w14:paraId="66A788D6" w14:textId="77777777" w:rsidR="004E7BE4" w:rsidRDefault="00D73648" w:rsidP="004E7BE4">
      <w:pPr>
        <w:pStyle w:val="a6"/>
        <w:numPr>
          <w:ilvl w:val="0"/>
          <w:numId w:val="7"/>
        </w:numPr>
        <w:tabs>
          <w:tab w:val="left" w:pos="993"/>
        </w:tabs>
        <w:spacing w:after="0" w:line="240" w:lineRule="auto"/>
        <w:jc w:val="both"/>
        <w:rPr>
          <w:rFonts w:ascii="Times New Roman" w:hAnsi="Times New Roman" w:cs="Times New Roman"/>
          <w:sz w:val="24"/>
          <w:szCs w:val="24"/>
        </w:rPr>
      </w:pPr>
      <w:proofErr w:type="spellStart"/>
      <w:r w:rsidRPr="00D73648">
        <w:rPr>
          <w:rFonts w:ascii="Times New Roman" w:hAnsi="Times New Roman" w:cs="Times New Roman"/>
          <w:sz w:val="24"/>
          <w:szCs w:val="24"/>
        </w:rPr>
        <w:t>ескертулер</w:t>
      </w:r>
      <w:proofErr w:type="spellEnd"/>
      <w:r w:rsidRPr="00D73648">
        <w:rPr>
          <w:rFonts w:ascii="Times New Roman" w:hAnsi="Times New Roman" w:cs="Times New Roman"/>
          <w:sz w:val="24"/>
          <w:szCs w:val="24"/>
        </w:rPr>
        <w:t>;</w:t>
      </w:r>
    </w:p>
    <w:p w14:paraId="61511395" w14:textId="77777777" w:rsidR="004E7BE4" w:rsidRDefault="00D73648" w:rsidP="004E7BE4">
      <w:pPr>
        <w:pStyle w:val="a6"/>
        <w:numPr>
          <w:ilvl w:val="0"/>
          <w:numId w:val="7"/>
        </w:numPr>
        <w:tabs>
          <w:tab w:val="left" w:pos="993"/>
        </w:tabs>
        <w:spacing w:after="0" w:line="240" w:lineRule="auto"/>
        <w:jc w:val="both"/>
        <w:rPr>
          <w:rFonts w:ascii="Times New Roman" w:hAnsi="Times New Roman" w:cs="Times New Roman"/>
          <w:sz w:val="24"/>
          <w:szCs w:val="24"/>
        </w:rPr>
      </w:pPr>
      <w:proofErr w:type="spellStart"/>
      <w:r w:rsidRPr="004E7BE4">
        <w:rPr>
          <w:rFonts w:ascii="Times New Roman" w:hAnsi="Times New Roman" w:cs="Times New Roman"/>
          <w:sz w:val="24"/>
          <w:szCs w:val="24"/>
        </w:rPr>
        <w:t>сөгіс</w:t>
      </w:r>
      <w:proofErr w:type="spellEnd"/>
      <w:r w:rsidR="004E7BE4">
        <w:rPr>
          <w:rFonts w:ascii="Times New Roman" w:hAnsi="Times New Roman" w:cs="Times New Roman"/>
          <w:sz w:val="24"/>
          <w:szCs w:val="24"/>
          <w:lang w:val="kk-KZ"/>
        </w:rPr>
        <w:t>тер</w:t>
      </w:r>
      <w:r w:rsidRPr="004E7BE4">
        <w:rPr>
          <w:rFonts w:ascii="Times New Roman" w:hAnsi="Times New Roman" w:cs="Times New Roman"/>
          <w:sz w:val="24"/>
          <w:szCs w:val="24"/>
        </w:rPr>
        <w:t>;</w:t>
      </w:r>
    </w:p>
    <w:p w14:paraId="2CE84864" w14:textId="6A75379F" w:rsidR="00D73648" w:rsidRPr="004E7BE4" w:rsidRDefault="00D73648" w:rsidP="004E7BE4">
      <w:pPr>
        <w:pStyle w:val="a6"/>
        <w:numPr>
          <w:ilvl w:val="0"/>
          <w:numId w:val="7"/>
        </w:numPr>
        <w:tabs>
          <w:tab w:val="left" w:pos="993"/>
        </w:tabs>
        <w:spacing w:after="0" w:line="240" w:lineRule="auto"/>
        <w:jc w:val="both"/>
        <w:rPr>
          <w:rFonts w:ascii="Times New Roman" w:hAnsi="Times New Roman" w:cs="Times New Roman"/>
          <w:sz w:val="24"/>
          <w:szCs w:val="24"/>
        </w:rPr>
      </w:pPr>
      <w:proofErr w:type="spellStart"/>
      <w:r w:rsidRPr="004E7BE4">
        <w:rPr>
          <w:rFonts w:ascii="Times New Roman" w:hAnsi="Times New Roman" w:cs="Times New Roman"/>
          <w:sz w:val="24"/>
          <w:szCs w:val="24"/>
        </w:rPr>
        <w:t>қатаң</w:t>
      </w:r>
      <w:proofErr w:type="spellEnd"/>
      <w:r w:rsidRPr="004E7BE4">
        <w:rPr>
          <w:rFonts w:ascii="Times New Roman" w:hAnsi="Times New Roman" w:cs="Times New Roman"/>
          <w:sz w:val="24"/>
          <w:szCs w:val="24"/>
        </w:rPr>
        <w:t xml:space="preserve"> </w:t>
      </w:r>
      <w:proofErr w:type="spellStart"/>
      <w:r w:rsidRPr="004E7BE4">
        <w:rPr>
          <w:rFonts w:ascii="Times New Roman" w:hAnsi="Times New Roman" w:cs="Times New Roman"/>
          <w:sz w:val="24"/>
          <w:szCs w:val="24"/>
        </w:rPr>
        <w:t>сөгіс</w:t>
      </w:r>
      <w:proofErr w:type="spellEnd"/>
      <w:r w:rsidR="004E7BE4">
        <w:rPr>
          <w:rFonts w:ascii="Times New Roman" w:hAnsi="Times New Roman" w:cs="Times New Roman"/>
          <w:sz w:val="24"/>
          <w:szCs w:val="24"/>
          <w:lang w:val="kk-KZ"/>
        </w:rPr>
        <w:t>тер</w:t>
      </w:r>
      <w:r w:rsidRPr="004E7BE4">
        <w:rPr>
          <w:rFonts w:ascii="Times New Roman" w:hAnsi="Times New Roman" w:cs="Times New Roman"/>
          <w:sz w:val="24"/>
          <w:szCs w:val="24"/>
        </w:rPr>
        <w:t>;</w:t>
      </w:r>
    </w:p>
    <w:p w14:paraId="662DFBEB" w14:textId="77777777" w:rsidR="00D73648" w:rsidRPr="004531D4" w:rsidRDefault="00D73648" w:rsidP="004E7BE4">
      <w:pPr>
        <w:pStyle w:val="a6"/>
        <w:tabs>
          <w:tab w:val="left" w:pos="993"/>
        </w:tabs>
        <w:spacing w:after="0" w:line="240" w:lineRule="auto"/>
        <w:ind w:left="0" w:firstLine="851"/>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Еңбек кодексінде көзделген негіздер бойынша жұмыс берушінің бастамасы бойынша еңбек шартын бұзу.</w:t>
      </w:r>
    </w:p>
    <w:p w14:paraId="0D264D2D" w14:textId="08D59F5C" w:rsidR="00D73648" w:rsidRPr="004531D4" w:rsidRDefault="00D73648" w:rsidP="004E7BE4">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Басшы өзіне тікелей бағынысты адамға қатысты сыбайлас жемқорлық қылмыс жасағаны үшін заңды күшіне енген соттың айыптау үкімі болған кезде немесе ақталмайтын негіздер бойынша қылмыстық істі қысқарту туралы шешім (рақымшылық жасау, іс жүзінде өкіну, тараптардың татуласуы және т.б.) қабылдаған кезде жұмыстан шығаруға өтініш беруге тиіс.</w:t>
      </w:r>
    </w:p>
    <w:p w14:paraId="68BC45CF" w14:textId="50C595FC" w:rsidR="00D73648" w:rsidRPr="00E315EF" w:rsidRDefault="00D73648" w:rsidP="004E7BE4">
      <w:pPr>
        <w:pStyle w:val="a6"/>
        <w:numPr>
          <w:ilvl w:val="1"/>
          <w:numId w:val="4"/>
        </w:numPr>
        <w:tabs>
          <w:tab w:val="left" w:pos="1134"/>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Жұмыстан шығаруға өтініш басшыны лауазымға тағайындаған жауапты </w:t>
      </w:r>
      <w:r w:rsidR="004E7BE4">
        <w:rPr>
          <w:rFonts w:ascii="Times New Roman" w:hAnsi="Times New Roman" w:cs="Times New Roman"/>
          <w:sz w:val="24"/>
          <w:szCs w:val="24"/>
          <w:lang w:val="kk-KZ"/>
        </w:rPr>
        <w:t>тұлғаға</w:t>
      </w:r>
      <w:r w:rsidRPr="004531D4">
        <w:rPr>
          <w:rFonts w:ascii="Times New Roman" w:hAnsi="Times New Roman" w:cs="Times New Roman"/>
          <w:sz w:val="24"/>
          <w:szCs w:val="24"/>
          <w:lang w:val="kk-KZ"/>
        </w:rPr>
        <w:t xml:space="preserve"> беріледі. </w:t>
      </w:r>
      <w:r w:rsidRPr="00E315EF">
        <w:rPr>
          <w:rFonts w:ascii="Times New Roman" w:hAnsi="Times New Roman" w:cs="Times New Roman"/>
          <w:sz w:val="24"/>
          <w:szCs w:val="24"/>
          <w:lang w:val="kk-KZ"/>
        </w:rPr>
        <w:t>Жұмыстан босату және тәртіптік жаза қолдану туралы шешім қабылдау Бас директордың құзыреті болып табылады.</w:t>
      </w:r>
    </w:p>
    <w:p w14:paraId="0FE09C46" w14:textId="77777777" w:rsidR="00CA5D9D" w:rsidRPr="00E315EF" w:rsidRDefault="00CA5D9D" w:rsidP="004E7BE4">
      <w:pPr>
        <w:tabs>
          <w:tab w:val="left" w:pos="993"/>
        </w:tabs>
        <w:spacing w:after="0" w:line="240" w:lineRule="auto"/>
        <w:jc w:val="both"/>
        <w:rPr>
          <w:rFonts w:ascii="Times New Roman" w:hAnsi="Times New Roman" w:cs="Times New Roman"/>
          <w:sz w:val="24"/>
          <w:szCs w:val="24"/>
          <w:lang w:val="kk-KZ"/>
        </w:rPr>
      </w:pPr>
    </w:p>
    <w:p w14:paraId="36D7D9FC" w14:textId="23B9F855" w:rsidR="00CA5D9D" w:rsidRPr="00AF05DF" w:rsidRDefault="004E7BE4" w:rsidP="00CA5D9D">
      <w:pPr>
        <w:pStyle w:val="a6"/>
        <w:numPr>
          <w:ilvl w:val="0"/>
          <w:numId w:val="4"/>
        </w:numPr>
        <w:tabs>
          <w:tab w:val="left" w:pos="993"/>
        </w:tabs>
        <w:spacing w:after="0" w:line="240" w:lineRule="auto"/>
        <w:ind w:left="0" w:firstLine="709"/>
        <w:outlineLvl w:val="0"/>
        <w:rPr>
          <w:rFonts w:ascii="Times New Roman" w:hAnsi="Times New Roman" w:cs="Times New Roman"/>
          <w:b/>
          <w:sz w:val="24"/>
          <w:szCs w:val="24"/>
        </w:rPr>
      </w:pPr>
      <w:bookmarkStart w:id="7" w:name="_Toc106623789"/>
      <w:r w:rsidRPr="004E7BE4">
        <w:rPr>
          <w:rFonts w:ascii="Times New Roman" w:hAnsi="Times New Roman" w:cs="Times New Roman"/>
          <w:b/>
          <w:sz w:val="24"/>
          <w:szCs w:val="24"/>
        </w:rPr>
        <w:t xml:space="preserve">Осы </w:t>
      </w:r>
      <w:proofErr w:type="spellStart"/>
      <w:r w:rsidRPr="004E7BE4">
        <w:rPr>
          <w:rFonts w:ascii="Times New Roman" w:hAnsi="Times New Roman" w:cs="Times New Roman"/>
          <w:b/>
          <w:sz w:val="24"/>
          <w:szCs w:val="24"/>
        </w:rPr>
        <w:t>нұсқаулықты</w:t>
      </w:r>
      <w:proofErr w:type="spellEnd"/>
      <w:r w:rsidRPr="004E7BE4">
        <w:rPr>
          <w:rFonts w:ascii="Times New Roman" w:hAnsi="Times New Roman" w:cs="Times New Roman"/>
          <w:b/>
          <w:sz w:val="24"/>
          <w:szCs w:val="24"/>
        </w:rPr>
        <w:t xml:space="preserve"> </w:t>
      </w:r>
      <w:proofErr w:type="spellStart"/>
      <w:r w:rsidRPr="004E7BE4">
        <w:rPr>
          <w:rFonts w:ascii="Times New Roman" w:hAnsi="Times New Roman" w:cs="Times New Roman"/>
          <w:b/>
          <w:sz w:val="24"/>
          <w:szCs w:val="24"/>
        </w:rPr>
        <w:t>басқару</w:t>
      </w:r>
      <w:bookmarkEnd w:id="7"/>
      <w:proofErr w:type="spellEnd"/>
    </w:p>
    <w:p w14:paraId="11D26700" w14:textId="77777777" w:rsidR="00CA5D9D" w:rsidRPr="00AF05DF" w:rsidRDefault="00CA5D9D" w:rsidP="00CA5D9D">
      <w:pPr>
        <w:tabs>
          <w:tab w:val="left" w:pos="0"/>
          <w:tab w:val="left" w:pos="142"/>
        </w:tabs>
        <w:spacing w:after="0" w:line="240" w:lineRule="auto"/>
        <w:ind w:firstLine="709"/>
        <w:jc w:val="both"/>
        <w:rPr>
          <w:rFonts w:ascii="Times New Roman" w:hAnsi="Times New Roman" w:cs="Times New Roman"/>
          <w:b/>
          <w:sz w:val="24"/>
          <w:szCs w:val="24"/>
        </w:rPr>
      </w:pPr>
    </w:p>
    <w:p w14:paraId="361615A9" w14:textId="77777777" w:rsidR="00676F8E" w:rsidRPr="004531D4" w:rsidRDefault="004E7BE4" w:rsidP="00676F8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 xml:space="preserve">Осы нұсқаулықты әзірлеу және бекіту, тіркеу, көбейту, тарату, сақтау, тексеру, өзгерту және күшін жою тәртібі СТ МАЭК-002 стандартында белгіленеді. </w:t>
      </w:r>
    </w:p>
    <w:p w14:paraId="48A5988B" w14:textId="77777777" w:rsidR="004531D4" w:rsidRPr="004531D4" w:rsidRDefault="004531D4" w:rsidP="00676F8E">
      <w:pPr>
        <w:pStyle w:val="a6"/>
        <w:numPr>
          <w:ilvl w:val="1"/>
          <w:numId w:val="4"/>
        </w:numPr>
        <w:tabs>
          <w:tab w:val="left" w:pos="993"/>
        </w:tabs>
        <w:spacing w:after="0" w:line="240" w:lineRule="auto"/>
        <w:ind w:left="0" w:firstLine="709"/>
        <w:jc w:val="both"/>
        <w:rPr>
          <w:rFonts w:ascii="Times New Roman" w:hAnsi="Times New Roman" w:cs="Times New Roman"/>
          <w:sz w:val="24"/>
          <w:szCs w:val="24"/>
        </w:rPr>
      </w:pPr>
    </w:p>
    <w:p w14:paraId="2D4CB6FB" w14:textId="77777777" w:rsidR="00676F8E" w:rsidRPr="004531D4" w:rsidRDefault="00676F8E" w:rsidP="00676F8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004E7BE4" w:rsidRPr="004531D4">
        <w:rPr>
          <w:rFonts w:ascii="Times New Roman" w:hAnsi="Times New Roman" w:cs="Times New Roman"/>
          <w:sz w:val="24"/>
          <w:szCs w:val="24"/>
          <w:lang w:val="kk-KZ"/>
        </w:rPr>
        <w:t>Д осы нұсқаулықты қолданысқа енгізу жөніндегі жұмысты жүргізеді, осы Нұсқаулықты жұмыс жағдайында ұстайды, қажеттілігіне қарай құжаттың ағымдағы талаптар мен міндеттерге сәйкестігін қамтамасыз ете отырып, оны өзектендіреді.</w:t>
      </w:r>
    </w:p>
    <w:p w14:paraId="18EC1849" w14:textId="77777777" w:rsidR="00676F8E" w:rsidRPr="004531D4" w:rsidRDefault="004E7BE4" w:rsidP="00676F8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4531D4">
        <w:rPr>
          <w:rFonts w:ascii="Times New Roman" w:hAnsi="Times New Roman" w:cs="Times New Roman"/>
          <w:sz w:val="24"/>
          <w:szCs w:val="24"/>
          <w:lang w:val="kk-KZ"/>
        </w:rPr>
        <w:t>Нұсқаулықтың түпнұсқасы бекітілгеннен кейін заң департаментінде болады, ол жойылғанға дейін тіркеледі және сақталады</w:t>
      </w:r>
      <w:r w:rsidR="00676F8E">
        <w:rPr>
          <w:rFonts w:ascii="Times New Roman" w:hAnsi="Times New Roman" w:cs="Times New Roman"/>
          <w:sz w:val="24"/>
          <w:szCs w:val="24"/>
          <w:lang w:val="kk-KZ"/>
        </w:rPr>
        <w:t>.</w:t>
      </w:r>
    </w:p>
    <w:p w14:paraId="64E9C64D" w14:textId="39339476" w:rsidR="004E7BE4" w:rsidRPr="00280F45" w:rsidRDefault="004E7BE4" w:rsidP="00676F8E">
      <w:pPr>
        <w:pStyle w:val="a6"/>
        <w:numPr>
          <w:ilvl w:val="1"/>
          <w:numId w:val="4"/>
        </w:numPr>
        <w:tabs>
          <w:tab w:val="left" w:pos="993"/>
        </w:tabs>
        <w:spacing w:after="0" w:line="240" w:lineRule="auto"/>
        <w:ind w:left="0" w:firstLine="709"/>
        <w:jc w:val="both"/>
        <w:rPr>
          <w:rFonts w:ascii="Times New Roman" w:hAnsi="Times New Roman" w:cs="Times New Roman"/>
          <w:sz w:val="24"/>
          <w:szCs w:val="24"/>
          <w:lang w:val="kk-KZ"/>
        </w:rPr>
      </w:pPr>
      <w:r w:rsidRPr="00280F45">
        <w:rPr>
          <w:rFonts w:ascii="Times New Roman" w:hAnsi="Times New Roman" w:cs="Times New Roman"/>
          <w:sz w:val="24"/>
          <w:szCs w:val="24"/>
          <w:lang w:val="kk-KZ"/>
        </w:rPr>
        <w:lastRenderedPageBreak/>
        <w:t xml:space="preserve">Бұйрыққа сәйкес электрондық көшірме </w:t>
      </w:r>
      <w:r w:rsidR="00676F8E">
        <w:rPr>
          <w:rFonts w:ascii="Times New Roman" w:hAnsi="Times New Roman" w:cs="Times New Roman"/>
          <w:sz w:val="24"/>
          <w:szCs w:val="24"/>
          <w:lang w:val="kk-KZ"/>
        </w:rPr>
        <w:t>к</w:t>
      </w:r>
      <w:r w:rsidRPr="00280F45">
        <w:rPr>
          <w:rFonts w:ascii="Times New Roman" w:hAnsi="Times New Roman" w:cs="Times New Roman"/>
          <w:sz w:val="24"/>
          <w:szCs w:val="24"/>
          <w:lang w:val="kk-KZ"/>
        </w:rPr>
        <w:t>әсіпорынның корпоративтік порталында орналастырылады.</w:t>
      </w:r>
    </w:p>
    <w:p w14:paraId="233FD304" w14:textId="77777777" w:rsidR="004E7BE4" w:rsidRPr="00280F45" w:rsidRDefault="004E7BE4" w:rsidP="00676F8E">
      <w:pPr>
        <w:tabs>
          <w:tab w:val="left" w:pos="993"/>
        </w:tabs>
        <w:spacing w:after="0" w:line="240" w:lineRule="auto"/>
        <w:jc w:val="both"/>
        <w:rPr>
          <w:rFonts w:ascii="Times New Roman" w:hAnsi="Times New Roman" w:cs="Times New Roman"/>
          <w:sz w:val="24"/>
          <w:szCs w:val="24"/>
          <w:lang w:val="kk-KZ"/>
        </w:rPr>
      </w:pPr>
    </w:p>
    <w:p w14:paraId="4EC2D4E1" w14:textId="77777777" w:rsidR="00CA5D9D" w:rsidRPr="00280F45" w:rsidRDefault="00CA5D9D" w:rsidP="00CA5D9D">
      <w:pPr>
        <w:rPr>
          <w:rFonts w:ascii="Times New Roman" w:hAnsi="Times New Roman" w:cs="Times New Roman"/>
          <w:sz w:val="24"/>
          <w:szCs w:val="24"/>
          <w:lang w:val="kk-KZ"/>
        </w:rPr>
      </w:pPr>
      <w:r w:rsidRPr="00280F45">
        <w:rPr>
          <w:rFonts w:ascii="Times New Roman" w:hAnsi="Times New Roman" w:cs="Times New Roman"/>
          <w:sz w:val="24"/>
          <w:szCs w:val="24"/>
          <w:lang w:val="kk-KZ"/>
        </w:rPr>
        <w:br w:type="page"/>
      </w:r>
    </w:p>
    <w:p w14:paraId="3CB17037" w14:textId="087ACCE3" w:rsidR="00CA5D9D" w:rsidRPr="00AE4EBE" w:rsidRDefault="00676F8E" w:rsidP="00676F8E">
      <w:pPr>
        <w:spacing w:after="0" w:line="240" w:lineRule="auto"/>
        <w:ind w:left="2127" w:firstLine="709"/>
        <w:jc w:val="both"/>
        <w:rPr>
          <w:rFonts w:ascii="Times New Roman" w:eastAsia="Times New Roman" w:hAnsi="Times New Roman" w:cs="Times New Roman"/>
          <w:b/>
          <w:bCs/>
          <w:sz w:val="24"/>
          <w:szCs w:val="24"/>
          <w:lang w:eastAsia="ru-RU"/>
        </w:rPr>
      </w:pPr>
      <w:r w:rsidRPr="00676F8E">
        <w:rPr>
          <w:rFonts w:ascii="Times New Roman" w:eastAsia="Times New Roman" w:hAnsi="Times New Roman" w:cs="Times New Roman"/>
          <w:b/>
          <w:sz w:val="24"/>
          <w:szCs w:val="24"/>
          <w:lang w:eastAsia="ru-RU"/>
        </w:rPr>
        <w:lastRenderedPageBreak/>
        <w:t>ӨЗГЕРІСТЕРДІ ТІРКЕУ ПАРАҒ</w:t>
      </w:r>
      <w:proofErr w:type="gramStart"/>
      <w:r w:rsidRPr="00676F8E">
        <w:rPr>
          <w:rFonts w:ascii="Times New Roman" w:eastAsia="Times New Roman" w:hAnsi="Times New Roman" w:cs="Times New Roman"/>
          <w:b/>
          <w:sz w:val="24"/>
          <w:szCs w:val="24"/>
          <w:lang w:eastAsia="ru-RU"/>
        </w:rPr>
        <w:t>Ы</w:t>
      </w:r>
      <w:proofErr w:type="gram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9"/>
        <w:gridCol w:w="1134"/>
        <w:gridCol w:w="3538"/>
        <w:gridCol w:w="2268"/>
        <w:gridCol w:w="1559"/>
      </w:tblGrid>
      <w:tr w:rsidR="00CA5D9D" w:rsidRPr="00AE4EBE" w14:paraId="15D951C2"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E2ACB6A" w14:textId="02A0B7E3" w:rsidR="00CA5D9D" w:rsidRPr="00AE4EBE" w:rsidRDefault="00676F8E" w:rsidP="0055717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Өзг.</w:t>
            </w:r>
            <w:r w:rsidR="00CA5D9D" w:rsidRPr="00AE4EBE">
              <w:rPr>
                <w:rFonts w:ascii="Times New Roman" w:eastAsia="Times New Roman" w:hAnsi="Times New Roman" w:cs="Times New Roman"/>
                <w:b/>
                <w:bCs/>
                <w:sz w:val="20"/>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A8EC1" w14:textId="7E8ED863" w:rsidR="00CA5D9D" w:rsidRPr="00676F8E" w:rsidRDefault="00676F8E" w:rsidP="0055717E">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Күні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355A8" w14:textId="190198EF" w:rsidR="00CA5D9D" w:rsidRPr="00AE4EBE" w:rsidRDefault="00676F8E" w:rsidP="0055717E">
            <w:pPr>
              <w:spacing w:after="0" w:line="240" w:lineRule="auto"/>
              <w:jc w:val="center"/>
              <w:rPr>
                <w:rFonts w:ascii="Times New Roman" w:eastAsia="Times New Roman" w:hAnsi="Times New Roman" w:cs="Times New Roman"/>
                <w:b/>
                <w:bCs/>
                <w:sz w:val="20"/>
                <w:szCs w:val="20"/>
                <w:lang w:eastAsia="ru-RU"/>
              </w:rPr>
            </w:pPr>
            <w:proofErr w:type="spellStart"/>
            <w:r w:rsidRPr="00676F8E">
              <w:rPr>
                <w:rFonts w:ascii="Times New Roman" w:eastAsia="Times New Roman" w:hAnsi="Times New Roman" w:cs="Times New Roman"/>
                <w:b/>
                <w:bCs/>
                <w:sz w:val="20"/>
                <w:szCs w:val="20"/>
                <w:lang w:eastAsia="ru-RU"/>
              </w:rPr>
              <w:t>Нұсқаулық</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бетінің</w:t>
            </w:r>
            <w:proofErr w:type="spellEnd"/>
            <w:r w:rsidRPr="00676F8E">
              <w:rPr>
                <w:rFonts w:ascii="Times New Roman" w:eastAsia="Times New Roman" w:hAnsi="Times New Roman" w:cs="Times New Roman"/>
                <w:b/>
                <w:bCs/>
                <w:sz w:val="20"/>
                <w:szCs w:val="20"/>
                <w:lang w:eastAsia="ru-RU"/>
              </w:rPr>
              <w:t xml:space="preserve"> №, </w:t>
            </w:r>
            <w:proofErr w:type="spellStart"/>
            <w:r w:rsidRPr="00676F8E">
              <w:rPr>
                <w:rFonts w:ascii="Times New Roman" w:eastAsia="Times New Roman" w:hAnsi="Times New Roman" w:cs="Times New Roman"/>
                <w:b/>
                <w:bCs/>
                <w:sz w:val="20"/>
                <w:szCs w:val="20"/>
                <w:lang w:eastAsia="ru-RU"/>
              </w:rPr>
              <w:t>тармақ</w:t>
            </w:r>
            <w:proofErr w:type="spellEnd"/>
            <w:r w:rsidRPr="00676F8E">
              <w:rPr>
                <w:rFonts w:ascii="Times New Roman" w:eastAsia="Times New Roman" w:hAnsi="Times New Roman" w:cs="Times New Roman"/>
                <w:b/>
                <w:bCs/>
                <w:sz w:val="20"/>
                <w:szCs w:val="20"/>
                <w:lang w:eastAsia="ru-RU"/>
              </w:rPr>
              <w:t xml:space="preserve"> №</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59C24A4" w14:textId="56A34196" w:rsidR="00CA5D9D" w:rsidRPr="00AE4EBE" w:rsidRDefault="00676F8E" w:rsidP="0055717E">
            <w:pPr>
              <w:spacing w:after="0" w:line="240" w:lineRule="auto"/>
              <w:jc w:val="center"/>
              <w:rPr>
                <w:rFonts w:ascii="Times New Roman" w:eastAsia="Times New Roman" w:hAnsi="Times New Roman" w:cs="Times New Roman"/>
                <w:b/>
                <w:bCs/>
                <w:sz w:val="20"/>
                <w:szCs w:val="20"/>
                <w:lang w:eastAsia="ru-RU"/>
              </w:rPr>
            </w:pPr>
            <w:proofErr w:type="spellStart"/>
            <w:r w:rsidRPr="00676F8E">
              <w:rPr>
                <w:rFonts w:ascii="Times New Roman" w:eastAsia="Times New Roman" w:hAnsi="Times New Roman" w:cs="Times New Roman"/>
                <w:b/>
                <w:bCs/>
                <w:sz w:val="20"/>
                <w:szCs w:val="20"/>
                <w:lang w:eastAsia="ru-RU"/>
              </w:rPr>
              <w:t>Өзгерту</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толықтыру</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мазмұны</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365655" w14:textId="212A3E57" w:rsidR="00CA5D9D" w:rsidRPr="00676F8E" w:rsidRDefault="00676F8E" w:rsidP="0055717E">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Негіз</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AE1E9" w14:textId="60F33C80" w:rsidR="00CA5D9D" w:rsidRPr="00AE4EBE" w:rsidRDefault="00676F8E" w:rsidP="0055717E">
            <w:pPr>
              <w:spacing w:after="0" w:line="240" w:lineRule="auto"/>
              <w:jc w:val="center"/>
              <w:rPr>
                <w:rFonts w:ascii="Times New Roman" w:eastAsia="Times New Roman" w:hAnsi="Times New Roman" w:cs="Times New Roman"/>
                <w:b/>
                <w:bCs/>
                <w:sz w:val="20"/>
                <w:szCs w:val="20"/>
                <w:lang w:eastAsia="ru-RU"/>
              </w:rPr>
            </w:pPr>
            <w:proofErr w:type="spellStart"/>
            <w:r w:rsidRPr="00676F8E">
              <w:rPr>
                <w:rFonts w:ascii="Times New Roman" w:eastAsia="Times New Roman" w:hAnsi="Times New Roman" w:cs="Times New Roman"/>
                <w:b/>
                <w:bCs/>
                <w:sz w:val="20"/>
                <w:szCs w:val="20"/>
                <w:lang w:eastAsia="ru-RU"/>
              </w:rPr>
              <w:t>Өзгерістер</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енгізген</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тұлғаның</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қолы</w:t>
            </w:r>
            <w:proofErr w:type="spellEnd"/>
          </w:p>
        </w:tc>
      </w:tr>
      <w:tr w:rsidR="00CA5D9D" w:rsidRPr="00AE4EBE" w14:paraId="17BBC890"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D22361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8246E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611D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94802E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A3696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0F4AF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16CE013C"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1A0A063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C636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1C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1154672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06E3F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63700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127D529"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81206D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9DD1E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A7CB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EE00EC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A3403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E3044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0D834EEB"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02956A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EB09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A76B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2A911B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1A4F8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A065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5F0ABC0B"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0177502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9FC1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A0DF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7D5FCA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4AFA5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72F41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0E572D08"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39DCD9D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9E2A3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6EF7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8DCFCB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D7246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9CB1A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904B2EB"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1674C0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DD2E6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A925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9DCFAC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8DA91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9BC5E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0F314800"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0450C69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FC4A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747A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8D4B27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CFBFE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0A7C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7EAF09E0"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0A3DF2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B482A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5366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C040EC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B8366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C9B5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1E1A07E7"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1C1AD0F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F34E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E2D7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193A92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CD962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067DE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1150735"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7ADE6B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98E8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D3E1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B23AD8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C5F93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6FB5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B0EFBB6"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5EC25B7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3C9F1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FA5D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67A38A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DCD2D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21A7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5DFA7F7F"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18DB47D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5FCAF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FA20A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EC26B1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946BA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325B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BE07878"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DFA16F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4F9D7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84D1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99194E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09B12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DD826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5CABE243"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D7A5F4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A5C57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43EC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638C05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36B87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4FB3A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7B786A57"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91400F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5579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62F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416BA0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EA74F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6990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66EC065C"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5594878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207D6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7515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1F79A6D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03682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BF109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98CF1E1"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07BCD64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5605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E082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B8BA77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A5791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466E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C19BC5C"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1F281A8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8EAC6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797CF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BBC898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F5639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AD71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BF7D134"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25BE1B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EE666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DC015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82C6B1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14BD8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6AC2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015F6480"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2D217AB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E0C4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DB0B4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E4BFE2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61FED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9CAA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6E0E0472"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39F261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8524E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5DAC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607FAB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9E4D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3D0C5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7C255CD7"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2ACD69C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F9B3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1342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7CA094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D34F4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4FFC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6475F33A"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067A58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453A6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D600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4B9964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C7025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2FBE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16B45A4"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1C00E80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D1A32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6D679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22AC8F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6C9AC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7A7F1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C8CA2FA"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2B5B70B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FF983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F1BE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45DF6B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CF5C4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39D7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8A2A653"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A55309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57CD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37E0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D05B8C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8F01B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41854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66F2B2BC"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02D3742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1CBAC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5B19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8E9F9A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1A90F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38611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5E20A1A4"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07BFCA4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C0334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B0B3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E695B0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D6CC0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5EEFC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2EA6081"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24E60B5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4CC3C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F2FE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FDCF0B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B100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7349F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660485C7"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484F66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EE8AF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55F7A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2209A36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CF281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4213F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D45EE4E"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568D131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220D2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E988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2E0E88D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3E44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AACD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E45EB86"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ED3E85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85792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855FF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8BFC40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CF071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500E6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A47B33D"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B69468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C4650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4238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21B4643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7547D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52670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7072D30"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3BB4056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F020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3D8B5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416E59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73988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FF2E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7DFFE8C"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95D620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868D5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94AE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2EB42E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72809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BC178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D0372CF"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57350C8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2EE62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FF56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BB55F3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124D5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E01A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BDEB9A4"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1858600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694E9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9442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8B8A70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ED3C2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29278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262D0FD"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3A84A09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12B7A6"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1C248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2CB17AD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C1C43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0A04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6BC40344"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3F84F0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FCA69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EFF8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2ED219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DEE3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1806A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4FE8CA02"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59BE364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5DF5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615B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C3C43A1"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FB672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B04F8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B9738E8"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309A9D3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8F50A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5FD8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DACA66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7855E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5018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D5E9AED"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636EF8F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52100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D660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48129E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31AF2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A41E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723541B8"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716A3A6E"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5080F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0C9C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BF940F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3E189F"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43844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12256A56"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00273213"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B8AAB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90D1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3F7E37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DE9B0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EE685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25BC4D74"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06D1678"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03E06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C464A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055111C"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7E47D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7203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7457FF11" w14:textId="77777777" w:rsidTr="00CA5D9D">
        <w:tc>
          <w:tcPr>
            <w:tcW w:w="568" w:type="dxa"/>
            <w:tcBorders>
              <w:top w:val="single" w:sz="4" w:space="0" w:color="auto"/>
              <w:left w:val="single" w:sz="4" w:space="0" w:color="auto"/>
              <w:bottom w:val="single" w:sz="4" w:space="0" w:color="auto"/>
              <w:right w:val="single" w:sz="4" w:space="0" w:color="auto"/>
            </w:tcBorders>
            <w:shd w:val="clear" w:color="auto" w:fill="auto"/>
          </w:tcPr>
          <w:p w14:paraId="43F422B2"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E3F26A"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D787A0"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D7AEB07"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97469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7B9034"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bl>
    <w:p w14:paraId="6EE129C2" w14:textId="77777777" w:rsidR="00CA5D9D" w:rsidRPr="00AE4EBE" w:rsidRDefault="00CA5D9D" w:rsidP="00CA5D9D">
      <w:pPr>
        <w:spacing w:after="0" w:line="240" w:lineRule="auto"/>
        <w:jc w:val="center"/>
        <w:rPr>
          <w:rFonts w:ascii="Times New Roman" w:eastAsia="Times New Roman" w:hAnsi="Times New Roman" w:cs="Times New Roman"/>
          <w:b/>
          <w:sz w:val="24"/>
          <w:szCs w:val="24"/>
          <w:lang w:eastAsia="ru-RU"/>
        </w:rPr>
      </w:pPr>
    </w:p>
    <w:p w14:paraId="4F0BD79C" w14:textId="77777777" w:rsidR="00CA5D9D" w:rsidRPr="00AE4EBE" w:rsidRDefault="00CA5D9D" w:rsidP="00CA5D9D">
      <w:pPr>
        <w:spacing w:after="0" w:line="240" w:lineRule="auto"/>
        <w:jc w:val="center"/>
        <w:outlineLvl w:val="0"/>
        <w:rPr>
          <w:rFonts w:ascii="Times New Roman" w:eastAsia="Times New Roman" w:hAnsi="Times New Roman" w:cs="Times New Roman"/>
          <w:b/>
          <w:sz w:val="24"/>
          <w:szCs w:val="24"/>
          <w:lang w:eastAsia="ru-RU"/>
        </w:rPr>
      </w:pPr>
      <w:bookmarkStart w:id="8" w:name="_Toc340738633"/>
    </w:p>
    <w:p w14:paraId="145B5750" w14:textId="77777777" w:rsidR="00CA5D9D" w:rsidRPr="00AE4EBE" w:rsidRDefault="00CA5D9D" w:rsidP="00CA5D9D">
      <w:pPr>
        <w:spacing w:after="0" w:line="240" w:lineRule="auto"/>
        <w:jc w:val="center"/>
        <w:outlineLvl w:val="0"/>
        <w:rPr>
          <w:rFonts w:ascii="Times New Roman" w:eastAsia="Times New Roman" w:hAnsi="Times New Roman" w:cs="Times New Roman"/>
          <w:b/>
          <w:sz w:val="24"/>
          <w:szCs w:val="24"/>
          <w:lang w:eastAsia="ru-RU"/>
        </w:rPr>
      </w:pPr>
    </w:p>
    <w:p w14:paraId="0F315129" w14:textId="77777777" w:rsidR="00CA5D9D" w:rsidRPr="00AE4EBE" w:rsidRDefault="00CA5D9D" w:rsidP="00CA5D9D">
      <w:pPr>
        <w:spacing w:after="0" w:line="240" w:lineRule="auto"/>
        <w:jc w:val="center"/>
        <w:outlineLvl w:val="0"/>
        <w:rPr>
          <w:rFonts w:ascii="Times New Roman" w:eastAsia="Times New Roman" w:hAnsi="Times New Roman" w:cs="Times New Roman"/>
          <w:b/>
          <w:sz w:val="24"/>
          <w:szCs w:val="24"/>
          <w:lang w:eastAsia="ru-RU"/>
        </w:rPr>
      </w:pPr>
    </w:p>
    <w:p w14:paraId="7203551A" w14:textId="77777777" w:rsidR="00CA5D9D" w:rsidRPr="00AE4EBE" w:rsidRDefault="00CA5D9D" w:rsidP="00CA5D9D">
      <w:pPr>
        <w:spacing w:after="0" w:line="240" w:lineRule="auto"/>
        <w:jc w:val="center"/>
        <w:outlineLvl w:val="0"/>
        <w:rPr>
          <w:rFonts w:ascii="Times New Roman" w:eastAsia="Times New Roman" w:hAnsi="Times New Roman" w:cs="Times New Roman"/>
          <w:b/>
          <w:sz w:val="24"/>
          <w:szCs w:val="24"/>
          <w:lang w:eastAsia="ru-RU"/>
        </w:rPr>
      </w:pPr>
    </w:p>
    <w:p w14:paraId="04E4C407" w14:textId="77777777" w:rsidR="00CA5D9D" w:rsidRDefault="00CA5D9D" w:rsidP="00CA5D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bookmarkEnd w:id="8"/>
    <w:p w14:paraId="57410480" w14:textId="0FCF3F8D" w:rsidR="00CA5D9D" w:rsidRPr="00676F8E" w:rsidRDefault="00676F8E" w:rsidP="00CA5D9D">
      <w:pPr>
        <w:spacing w:after="0" w:line="240" w:lineRule="auto"/>
        <w:jc w:val="center"/>
        <w:outlineLvl w:val="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ТАНЫСУ ПАРАҒЫ</w:t>
      </w:r>
    </w:p>
    <w:p w14:paraId="74569909" w14:textId="77777777" w:rsidR="00CA5D9D" w:rsidRPr="00AE4EBE" w:rsidRDefault="00CA5D9D" w:rsidP="00CA5D9D">
      <w:pPr>
        <w:spacing w:after="0" w:line="240" w:lineRule="auto"/>
        <w:jc w:val="center"/>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20"/>
        <w:gridCol w:w="2520"/>
        <w:gridCol w:w="1651"/>
        <w:gridCol w:w="1701"/>
        <w:gridCol w:w="1842"/>
      </w:tblGrid>
      <w:tr w:rsidR="00CA5D9D" w:rsidRPr="00AE4EBE" w14:paraId="44C13200" w14:textId="77777777" w:rsidTr="00CA5D9D">
        <w:trPr>
          <w:trHeight w:val="442"/>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939D5BF" w14:textId="2D024EEB"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r w:rsidRPr="00AE4EBE">
              <w:rPr>
                <w:rFonts w:ascii="Times New Roman" w:eastAsia="Times New Roman" w:hAnsi="Times New Roman" w:cs="Times New Roman"/>
                <w:b/>
                <w:bCs/>
                <w:sz w:val="20"/>
                <w:szCs w:val="20"/>
                <w:lang w:eastAsia="ru-RU"/>
              </w:rPr>
              <w:t xml:space="preserve">№ </w:t>
            </w:r>
            <w:r w:rsidR="00676F8E">
              <w:rPr>
                <w:rFonts w:ascii="Times New Roman" w:eastAsia="Times New Roman" w:hAnsi="Times New Roman" w:cs="Times New Roman"/>
                <w:b/>
                <w:bCs/>
                <w:sz w:val="20"/>
                <w:szCs w:val="20"/>
                <w:lang w:val="kk-KZ" w:eastAsia="ru-RU"/>
              </w:rPr>
              <w:t>р/р</w:t>
            </w:r>
            <w:r w:rsidRPr="00AE4EBE">
              <w:rPr>
                <w:rFonts w:ascii="Times New Roman" w:eastAsia="Times New Roman" w:hAnsi="Times New Roman" w:cs="Times New Roman"/>
                <w:b/>
                <w:bCs/>
                <w:sz w:val="20"/>
                <w:szCs w:val="20"/>
                <w:lang w:eastAsia="ru-RU"/>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AC9D461" w14:textId="3BE42F3F" w:rsidR="00CA5D9D" w:rsidRPr="00676F8E" w:rsidRDefault="00676F8E" w:rsidP="0055717E">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Т.А.Ә.</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E57ED5" w14:textId="46B0FA6C" w:rsidR="00CA5D9D" w:rsidRPr="00AE4EBE" w:rsidRDefault="00676F8E" w:rsidP="0055717E">
            <w:pPr>
              <w:spacing w:after="0" w:line="240" w:lineRule="auto"/>
              <w:jc w:val="center"/>
              <w:rPr>
                <w:rFonts w:ascii="Times New Roman" w:eastAsia="Times New Roman" w:hAnsi="Times New Roman" w:cs="Times New Roman"/>
                <w:b/>
                <w:bCs/>
                <w:sz w:val="20"/>
                <w:szCs w:val="20"/>
                <w:lang w:eastAsia="ru-RU"/>
              </w:rPr>
            </w:pPr>
            <w:proofErr w:type="spellStart"/>
            <w:r w:rsidRPr="00676F8E">
              <w:rPr>
                <w:rFonts w:ascii="Times New Roman" w:eastAsia="Times New Roman" w:hAnsi="Times New Roman" w:cs="Times New Roman"/>
                <w:b/>
                <w:bCs/>
                <w:sz w:val="20"/>
                <w:szCs w:val="20"/>
                <w:lang w:eastAsia="ru-RU"/>
              </w:rPr>
              <w:t>Құжатпен</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немесе</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ондағы</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өзгерістермен</w:t>
            </w:r>
            <w:proofErr w:type="spellEnd"/>
            <w:r w:rsidRPr="00676F8E">
              <w:rPr>
                <w:rFonts w:ascii="Times New Roman" w:eastAsia="Times New Roman" w:hAnsi="Times New Roman" w:cs="Times New Roman"/>
                <w:b/>
                <w:bCs/>
                <w:sz w:val="20"/>
                <w:szCs w:val="20"/>
                <w:lang w:eastAsia="ru-RU"/>
              </w:rPr>
              <w:t xml:space="preserve"> </w:t>
            </w:r>
            <w:proofErr w:type="spellStart"/>
            <w:r w:rsidRPr="00676F8E">
              <w:rPr>
                <w:rFonts w:ascii="Times New Roman" w:eastAsia="Times New Roman" w:hAnsi="Times New Roman" w:cs="Times New Roman"/>
                <w:b/>
                <w:bCs/>
                <w:sz w:val="20"/>
                <w:szCs w:val="20"/>
                <w:lang w:eastAsia="ru-RU"/>
              </w:rPr>
              <w:t>танысу</w:t>
            </w:r>
            <w:proofErr w:type="spellEnd"/>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E3F72F2" w14:textId="4BADF6D0" w:rsidR="00CA5D9D" w:rsidRPr="00676F8E" w:rsidRDefault="00676F8E" w:rsidP="0055717E">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Лауазымы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95EEC" w14:textId="67119DFF" w:rsidR="00CA5D9D" w:rsidRPr="00676F8E" w:rsidRDefault="00676F8E" w:rsidP="0055717E">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Күні</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2B2F44" w14:textId="23A0E8C2" w:rsidR="00CA5D9D" w:rsidRPr="00676F8E" w:rsidRDefault="00676F8E" w:rsidP="0055717E">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Қолы</w:t>
            </w:r>
          </w:p>
        </w:tc>
      </w:tr>
      <w:tr w:rsidR="00CA5D9D" w:rsidRPr="00AE4EBE" w14:paraId="440515FA" w14:textId="77777777" w:rsidTr="00CA5D9D">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2A802D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282C275"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6AEB1B"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9CA342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40026D"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AA0169" w14:textId="77777777" w:rsidR="00CA5D9D" w:rsidRPr="00AE4EBE" w:rsidRDefault="00CA5D9D" w:rsidP="0055717E">
            <w:pPr>
              <w:spacing w:after="0" w:line="240" w:lineRule="auto"/>
              <w:jc w:val="center"/>
              <w:rPr>
                <w:rFonts w:ascii="Times New Roman" w:eastAsia="Times New Roman" w:hAnsi="Times New Roman" w:cs="Times New Roman"/>
                <w:b/>
                <w:bCs/>
                <w:sz w:val="20"/>
                <w:szCs w:val="20"/>
                <w:lang w:eastAsia="ru-RU"/>
              </w:rPr>
            </w:pPr>
          </w:p>
        </w:tc>
      </w:tr>
      <w:tr w:rsidR="00CA5D9D" w:rsidRPr="00AE4EBE" w14:paraId="3315D37A"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228E2FA"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5984B6A"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E91FCFE"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1A39429"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77B459"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4E90CC"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r>
      <w:tr w:rsidR="00CA5D9D" w:rsidRPr="00AE4EBE" w14:paraId="308A4F38"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75EC26A"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9554735"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9988E9"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825FF26"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BA50F5"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C0C675" w14:textId="77777777" w:rsidR="00CA5D9D" w:rsidRPr="00AE4EBE" w:rsidRDefault="00CA5D9D" w:rsidP="0055717E">
            <w:pPr>
              <w:spacing w:after="0" w:line="240" w:lineRule="auto"/>
              <w:jc w:val="both"/>
              <w:rPr>
                <w:rFonts w:ascii="Times New Roman" w:eastAsia="Times New Roman" w:hAnsi="Times New Roman" w:cs="Times New Roman"/>
                <w:bCs/>
                <w:sz w:val="20"/>
                <w:szCs w:val="20"/>
                <w:lang w:eastAsia="ru-RU"/>
              </w:rPr>
            </w:pPr>
          </w:p>
        </w:tc>
      </w:tr>
      <w:tr w:rsidR="00CA5D9D" w:rsidRPr="00AE4EBE" w14:paraId="622BAAA6"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50DF39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346659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EB4DA4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B26B00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3B0AE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D1E9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00F21D4B"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03E7ED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94E47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30D3AF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D9CD79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08D53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E777F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3D6344BC"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35A829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24FB09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378EB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C69E85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3AC8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FF476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5DEF3E11"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450C5F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9C7CDF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34E41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51EB65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45469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B146A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2F3CAFAB"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E2CF92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E5E307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E7732E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DE7CB2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69D38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E5215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1D5507D2"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62BFB4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53A99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49CB9D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B91BC8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FB527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96EED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7F32EFBF"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219BDB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090A2D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C4389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DBC104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C99E0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C066C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04E823B2"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024795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24F90F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791A7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DF90CB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68A47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7A2B9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50332C06"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8AE083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77E8B7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B9FBE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60176F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3D44A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7FCEF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23D5E45C"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62CC3A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E5B104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68D0EA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C77C46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B5A16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FE5A2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3B3218D9"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FA674D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FDE1B2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6C46AF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848E16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FCB59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CF350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30539B5D"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BF0055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20A940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DDC92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97BAE1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D3AEE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E8E2D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2C896739"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27C146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D288B0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6AD89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9052B5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5DACA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B59E5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5652AA79"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E49BED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E2AFC5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20A02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8ADCC1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7C78B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2FA17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4FBD6277"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C62C63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59FE4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7D81C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8E9674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C8F9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8CC06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0E14AEFF"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F775A8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0D8CB1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F3968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6E2B83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1395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C2B7D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47141476"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A8A1CF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F860FA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12CD3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D585BA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0DBE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C001D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1B081865"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861CDE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B250B5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31863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1F7A66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B6B76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A5931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12868389"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09CA21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0376E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F4F28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709F06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5774F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2EABE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14E9EE54"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D70C97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AEE3BB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074BE2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9AEE71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E4DEF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4A494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229C0346"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D68D59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9D61FB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68AF1F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B7165B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575D1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9C209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06F6FD66"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6365EE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EE3D93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612467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626116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5A16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BD231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1852BD30"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C63EAB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02FBB2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2BB71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21C953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96773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675C7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41A36676"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930954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7DADD6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26B741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F520D8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DE704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85308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4A7F932A"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49E984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344CCB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6E31B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B75296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C1D63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43E39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5AE4984B"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B3D94A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47C1E0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98290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06B373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1A62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C0CF7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2155CB9D"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EB363B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3044D1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0EA31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7931EC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1142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3E33C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130E03AB"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37109D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2938C1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7157E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445BF5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B1E1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4E2C8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34632D1B"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BAF707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79772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DD777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53D486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0F836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30636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7F6202BF"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BC63CD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F193B1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5FC5DD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DA89FF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0E0D5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2396E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2CBBD96A"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E1054D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394AFA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24506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E2D16A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CA9DC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1362A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79BCCF04"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D908BF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55DE5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3E98A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6720BD1"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3C14A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F1790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5E96B959"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B5EC5C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DD5A6A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6816B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C3C121D"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8FE61C"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B988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7911E801"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7516A6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96C519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836CC4"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BF083A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F77F9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E6FA0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517C4B46" w14:textId="77777777" w:rsidTr="00CA5D9D">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EFE60E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FD959F6"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5D017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B0F116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1C1D1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9613A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7A37B690"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860AE53"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0C5D3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56140F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F05A409"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72CD7B"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41A3D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69F754A9"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663A062"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70CA2F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D5F0D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C85710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4CE15E"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6EC138"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r w:rsidR="00CA5D9D" w:rsidRPr="00AE4EBE" w14:paraId="7C8A6519" w14:textId="77777777" w:rsidTr="00CA5D9D">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077D6FF"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7FDB4A"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40C79E0"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DAC77F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8326A7"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6ED265" w14:textId="77777777" w:rsidR="00CA5D9D" w:rsidRPr="00AE4EBE" w:rsidRDefault="00CA5D9D" w:rsidP="0055717E">
            <w:pPr>
              <w:spacing w:after="0" w:line="240" w:lineRule="auto"/>
              <w:jc w:val="both"/>
              <w:rPr>
                <w:rFonts w:ascii="Times New Roman" w:eastAsia="Times New Roman" w:hAnsi="Times New Roman" w:cs="Times New Roman"/>
                <w:b/>
                <w:bCs/>
                <w:sz w:val="20"/>
                <w:szCs w:val="20"/>
                <w:lang w:eastAsia="ru-RU"/>
              </w:rPr>
            </w:pPr>
          </w:p>
        </w:tc>
      </w:tr>
    </w:tbl>
    <w:p w14:paraId="64556C63" w14:textId="77777777" w:rsidR="00CA5D9D" w:rsidRPr="00AE4EBE" w:rsidRDefault="00CA5D9D" w:rsidP="00CA5D9D">
      <w:pPr>
        <w:tabs>
          <w:tab w:val="left" w:pos="0"/>
          <w:tab w:val="left" w:pos="142"/>
        </w:tabs>
        <w:spacing w:after="0" w:line="240" w:lineRule="atLeast"/>
        <w:ind w:firstLine="709"/>
        <w:contextualSpacing/>
        <w:jc w:val="both"/>
        <w:rPr>
          <w:rFonts w:ascii="Times New Roman" w:hAnsi="Times New Roman" w:cs="Times New Roman"/>
          <w:sz w:val="24"/>
          <w:szCs w:val="24"/>
        </w:rPr>
      </w:pPr>
    </w:p>
    <w:p w14:paraId="3C2BF8FE" w14:textId="77777777" w:rsidR="00CA5D9D" w:rsidRPr="00654E43" w:rsidRDefault="00CA5D9D" w:rsidP="00CA5D9D">
      <w:pPr>
        <w:pStyle w:val="a6"/>
        <w:tabs>
          <w:tab w:val="left" w:pos="993"/>
        </w:tabs>
        <w:spacing w:after="0" w:line="240" w:lineRule="auto"/>
        <w:ind w:left="709"/>
        <w:jc w:val="both"/>
        <w:rPr>
          <w:rFonts w:ascii="Times New Roman" w:hAnsi="Times New Roman" w:cs="Times New Roman"/>
          <w:sz w:val="24"/>
          <w:szCs w:val="24"/>
        </w:rPr>
      </w:pPr>
    </w:p>
    <w:p w14:paraId="3CD4410B" w14:textId="77777777" w:rsidR="00676F8E" w:rsidRDefault="00676F8E" w:rsidP="00CA5D9D">
      <w:pPr>
        <w:rPr>
          <w:b/>
          <w:sz w:val="32"/>
        </w:rPr>
      </w:pPr>
    </w:p>
    <w:p w14:paraId="0CF4AF1D" w14:textId="77777777" w:rsidR="00676F8E" w:rsidRDefault="00676F8E" w:rsidP="00CA5D9D">
      <w:pPr>
        <w:rPr>
          <w:b/>
          <w:sz w:val="32"/>
        </w:rPr>
      </w:pPr>
    </w:p>
    <w:p w14:paraId="11FBBBF2" w14:textId="35D023A8" w:rsidR="00676F8E" w:rsidRDefault="00676F8E" w:rsidP="00676F8E">
      <w:pPr>
        <w:ind w:left="2127" w:firstLine="709"/>
        <w:rPr>
          <w:b/>
          <w:sz w:val="32"/>
        </w:rPr>
      </w:pPr>
      <w:r w:rsidRPr="00676F8E">
        <w:rPr>
          <w:b/>
          <w:sz w:val="32"/>
        </w:rPr>
        <w:t>ҚОЛ ҚОЮ ПАРАҒЫ</w:t>
      </w:r>
    </w:p>
    <w:p w14:paraId="4682945F" w14:textId="28ED5E5C" w:rsidR="00CA5D9D" w:rsidRDefault="00CA5D9D" w:rsidP="00CA5D9D">
      <w:r>
        <w:rPr>
          <w:b/>
          <w:sz w:val="20"/>
        </w:rPr>
        <w:br/>
      </w:r>
      <w:proofErr w:type="spellStart"/>
      <w:r w:rsidR="00676F8E" w:rsidRPr="00676F8E">
        <w:rPr>
          <w:b/>
          <w:sz w:val="20"/>
        </w:rPr>
        <w:t>Құжатқа</w:t>
      </w:r>
      <w:proofErr w:type="spellEnd"/>
      <w:r w:rsidR="00676F8E" w:rsidRPr="00676F8E">
        <w:rPr>
          <w:b/>
          <w:sz w:val="20"/>
        </w:rPr>
        <w:t xml:space="preserve"> </w:t>
      </w:r>
      <w:proofErr w:type="spellStart"/>
      <w:r w:rsidR="00676F8E" w:rsidRPr="00676F8E">
        <w:rPr>
          <w:b/>
          <w:sz w:val="20"/>
        </w:rPr>
        <w:t>қол</w:t>
      </w:r>
      <w:proofErr w:type="spellEnd"/>
      <w:r w:rsidR="00676F8E" w:rsidRPr="00676F8E">
        <w:rPr>
          <w:b/>
          <w:sz w:val="20"/>
        </w:rPr>
        <w:t xml:space="preserve"> </w:t>
      </w:r>
      <w:proofErr w:type="spellStart"/>
      <w:r w:rsidR="00676F8E" w:rsidRPr="00676F8E">
        <w:rPr>
          <w:b/>
          <w:sz w:val="20"/>
        </w:rPr>
        <w:t>қойды</w:t>
      </w:r>
      <w:proofErr w:type="spellEnd"/>
      <w:r>
        <w:rPr>
          <w:b/>
          <w:sz w:val="20"/>
        </w:rPr>
        <w:t>:</w:t>
      </w:r>
    </w:p>
    <w:p w14:paraId="1A82EA63" w14:textId="77777777" w:rsidR="00CA5D9D" w:rsidRDefault="00CA5D9D" w:rsidP="00CA5D9D">
      <w:r>
        <w:rPr>
          <w:sz w:val="24"/>
        </w:rPr>
        <w:t>01.08.2022 10:21:46 ЕСЕНТУГЕЛОВ ТАЛГАТ</w:t>
      </w:r>
    </w:p>
    <w:p w14:paraId="2B66A4B1" w14:textId="1B9051F1" w:rsidR="00CA5D9D" w:rsidRDefault="00676F8E" w:rsidP="00CA5D9D">
      <w:proofErr w:type="spellStart"/>
      <w:r w:rsidRPr="00676F8E">
        <w:rPr>
          <w:b/>
          <w:sz w:val="20"/>
        </w:rPr>
        <w:t>Құжатты</w:t>
      </w:r>
      <w:proofErr w:type="spellEnd"/>
      <w:r w:rsidRPr="00676F8E">
        <w:rPr>
          <w:b/>
          <w:sz w:val="20"/>
        </w:rPr>
        <w:t xml:space="preserve"> </w:t>
      </w:r>
      <w:proofErr w:type="spellStart"/>
      <w:r w:rsidRPr="00676F8E">
        <w:rPr>
          <w:b/>
          <w:sz w:val="20"/>
        </w:rPr>
        <w:t>келісті</w:t>
      </w:r>
      <w:proofErr w:type="spellEnd"/>
      <w:r w:rsidR="00CA5D9D">
        <w:rPr>
          <w:b/>
          <w:sz w:val="20"/>
        </w:rPr>
        <w:t>:</w:t>
      </w:r>
    </w:p>
    <w:p w14:paraId="1BC8F424" w14:textId="77777777" w:rsidR="00CA5D9D" w:rsidRDefault="00CA5D9D" w:rsidP="00CA5D9D">
      <w:r>
        <w:rPr>
          <w:sz w:val="24"/>
        </w:rPr>
        <w:t>28.07.2022 10:16:06 БИДАНОВА НУРДЖУМА</w:t>
      </w:r>
    </w:p>
    <w:p w14:paraId="074ADAC1" w14:textId="77777777" w:rsidR="00CA5D9D" w:rsidRDefault="00CA5D9D" w:rsidP="00CA5D9D">
      <w:r>
        <w:rPr>
          <w:sz w:val="24"/>
        </w:rPr>
        <w:t>28.07.2022 11:26:34 ТАНАЛИНОВ КАЗБЕК</w:t>
      </w:r>
    </w:p>
    <w:p w14:paraId="5DB6D123" w14:textId="77777777" w:rsidR="00CA5D9D" w:rsidRDefault="00CA5D9D" w:rsidP="00CA5D9D">
      <w:r>
        <w:rPr>
          <w:sz w:val="24"/>
        </w:rPr>
        <w:t>28.07.2022 11:46:19 БЕКТЕМИР РУСЛАН</w:t>
      </w:r>
    </w:p>
    <w:p w14:paraId="4982204E" w14:textId="77777777" w:rsidR="00CA5D9D" w:rsidRDefault="00CA5D9D" w:rsidP="00CA5D9D">
      <w:r>
        <w:rPr>
          <w:sz w:val="24"/>
        </w:rPr>
        <w:t>28.07.2022 13:05:31 УМИРБЕКОВ МАХАМБЕТ</w:t>
      </w:r>
    </w:p>
    <w:p w14:paraId="201E1C17" w14:textId="77777777" w:rsidR="00CA5D9D" w:rsidRDefault="00CA5D9D" w:rsidP="00CA5D9D">
      <w:r>
        <w:rPr>
          <w:sz w:val="24"/>
        </w:rPr>
        <w:t>28.07.2022 13:10:16 АРУТЮНЯН МАРИНА</w:t>
      </w:r>
    </w:p>
    <w:p w14:paraId="3E286A55" w14:textId="77777777" w:rsidR="00CA5D9D" w:rsidRDefault="00CA5D9D" w:rsidP="00CA5D9D">
      <w:r>
        <w:rPr>
          <w:sz w:val="24"/>
        </w:rPr>
        <w:t>29.07.2022 08:52:39 МАШАНИ ГҮЛДАНА</w:t>
      </w:r>
    </w:p>
    <w:p w14:paraId="2F841FC3" w14:textId="089B6774" w:rsidR="00CA5D9D" w:rsidRDefault="0038028A" w:rsidP="00CA5D9D">
      <w:proofErr w:type="spellStart"/>
      <w:r w:rsidRPr="0038028A">
        <w:rPr>
          <w:b/>
          <w:sz w:val="20"/>
        </w:rPr>
        <w:t>Тіркеушінің</w:t>
      </w:r>
      <w:proofErr w:type="spellEnd"/>
      <w:r w:rsidRPr="0038028A">
        <w:rPr>
          <w:b/>
          <w:sz w:val="20"/>
        </w:rPr>
        <w:t xml:space="preserve"> </w:t>
      </w:r>
      <w:proofErr w:type="spellStart"/>
      <w:r w:rsidRPr="0038028A">
        <w:rPr>
          <w:b/>
          <w:sz w:val="20"/>
        </w:rPr>
        <w:t>немесе</w:t>
      </w:r>
      <w:proofErr w:type="spellEnd"/>
      <w:r w:rsidRPr="0038028A">
        <w:rPr>
          <w:b/>
          <w:sz w:val="20"/>
        </w:rPr>
        <w:t xml:space="preserve"> </w:t>
      </w:r>
      <w:proofErr w:type="spellStart"/>
      <w:r w:rsidRPr="0038028A">
        <w:rPr>
          <w:b/>
          <w:sz w:val="20"/>
        </w:rPr>
        <w:t>кеңсенің</w:t>
      </w:r>
      <w:proofErr w:type="spellEnd"/>
      <w:r w:rsidRPr="0038028A">
        <w:rPr>
          <w:b/>
          <w:sz w:val="20"/>
        </w:rPr>
        <w:t xml:space="preserve"> </w:t>
      </w:r>
      <w:proofErr w:type="spellStart"/>
      <w:r w:rsidRPr="0038028A">
        <w:rPr>
          <w:b/>
          <w:sz w:val="20"/>
        </w:rPr>
        <w:t>қолы</w:t>
      </w:r>
      <w:proofErr w:type="spellEnd"/>
      <w:r w:rsidR="00CA5D9D">
        <w:rPr>
          <w:b/>
          <w:sz w:val="20"/>
        </w:rPr>
        <w:t>:</w:t>
      </w:r>
    </w:p>
    <w:p w14:paraId="25373586" w14:textId="77777777" w:rsidR="00E37E92" w:rsidRDefault="00E37E92" w:rsidP="00E37E92">
      <w:r>
        <w:rPr>
          <w:sz w:val="24"/>
        </w:rPr>
        <w:t>01.08.2022 10:30:14 БЕЛУНИНА НАДЕЖДА</w:t>
      </w:r>
    </w:p>
    <w:p w14:paraId="22B25CDA" w14:textId="5CDCFF33" w:rsidR="00CA5D9D" w:rsidRDefault="00CA5D9D" w:rsidP="00E37E92">
      <w:pPr>
        <w:ind w:right="-426"/>
      </w:pPr>
    </w:p>
    <w:sectPr w:rsidR="00CA5D9D" w:rsidSect="00E315EF">
      <w:pgSz w:w="11906" w:h="16838"/>
      <w:pgMar w:top="1669" w:right="1133"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72B8" w14:textId="77777777" w:rsidR="005B1F03" w:rsidRDefault="005B1F03">
      <w:pPr>
        <w:spacing w:after="0" w:line="240" w:lineRule="auto"/>
      </w:pPr>
      <w:r>
        <w:separator/>
      </w:r>
    </w:p>
  </w:endnote>
  <w:endnote w:type="continuationSeparator" w:id="0">
    <w:p w14:paraId="67B5C12C" w14:textId="77777777" w:rsidR="005B1F03" w:rsidRDefault="005B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52A3" w14:textId="77777777" w:rsidR="00390FD4" w:rsidRDefault="00A17FAB" w:rsidP="00390F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14:paraId="5F74340B" w14:textId="77777777" w:rsidR="00390FD4" w:rsidRDefault="005B1F03" w:rsidP="00390F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F978" w14:textId="14BD2D4F" w:rsidR="00E37E92" w:rsidRPr="00B22A6A" w:rsidRDefault="00B22A6A" w:rsidP="00E37E92">
    <w:pPr>
      <w:pStyle w:val="a3"/>
      <w:rPr>
        <w:rFonts w:ascii="Times New Roman" w:hAnsi="Times New Roman" w:cs="Times New Roman"/>
      </w:rPr>
    </w:pPr>
    <w:r w:rsidRPr="00B22A6A">
      <w:rPr>
        <w:rFonts w:ascii="Times New Roman" w:hAnsi="Times New Roman" w:cs="Times New Roman"/>
      </w:rPr>
      <w:t xml:space="preserve">01.08.2022. </w:t>
    </w:r>
    <w:r w:rsidRPr="00B22A6A">
      <w:rPr>
        <w:rFonts w:ascii="Times New Roman" w:hAnsi="Times New Roman" w:cs="Times New Roman"/>
        <w:lang w:val="kk-KZ"/>
      </w:rPr>
      <w:t>тіркеу</w:t>
    </w:r>
    <w:r w:rsidR="00E37E92" w:rsidRPr="00B22A6A">
      <w:rPr>
        <w:rFonts w:ascii="Times New Roman" w:hAnsi="Times New Roman" w:cs="Times New Roman"/>
      </w:rPr>
      <w:t xml:space="preserve"> № 78-п </w:t>
    </w:r>
    <w:proofErr w:type="spellStart"/>
    <w:r w:rsidRPr="00B22A6A">
      <w:rPr>
        <w:rFonts w:ascii="Times New Roman" w:hAnsi="Times New Roman" w:cs="Times New Roman"/>
      </w:rPr>
      <w:t>MAEKDoc-тен</w:t>
    </w:r>
    <w:proofErr w:type="spellEnd"/>
    <w:r w:rsidRPr="00B22A6A">
      <w:rPr>
        <w:rFonts w:ascii="Times New Roman" w:hAnsi="Times New Roman" w:cs="Times New Roman"/>
      </w:rPr>
      <w:t xml:space="preserve">. </w:t>
    </w:r>
    <w:r w:rsidR="0038028A">
      <w:rPr>
        <w:rFonts w:ascii="Times New Roman" w:hAnsi="Times New Roman" w:cs="Times New Roman"/>
        <w:lang w:val="kk-KZ"/>
      </w:rPr>
      <w:t>ЭҚЖ</w:t>
    </w:r>
    <w:r w:rsidR="0038028A" w:rsidRPr="00B22A6A">
      <w:rPr>
        <w:rFonts w:ascii="Times New Roman" w:hAnsi="Times New Roman" w:cs="Times New Roman"/>
      </w:rPr>
      <w:t xml:space="preserve"> </w:t>
    </w:r>
    <w:r w:rsidRPr="00B22A6A">
      <w:rPr>
        <w:rFonts w:ascii="Times New Roman" w:hAnsi="Times New Roman" w:cs="Times New Roman"/>
      </w:rPr>
      <w:t xml:space="preserve">ЭЦҚ </w:t>
    </w:r>
    <w:proofErr w:type="spellStart"/>
    <w:r w:rsidRPr="00B22A6A">
      <w:rPr>
        <w:rFonts w:ascii="Times New Roman" w:hAnsi="Times New Roman" w:cs="Times New Roman"/>
      </w:rPr>
      <w:t>тексерудің</w:t>
    </w:r>
    <w:proofErr w:type="spellEnd"/>
    <w:r w:rsidRPr="00B22A6A">
      <w:rPr>
        <w:rFonts w:ascii="Times New Roman" w:hAnsi="Times New Roman" w:cs="Times New Roman"/>
      </w:rPr>
      <w:t xml:space="preserve"> </w:t>
    </w:r>
    <w:proofErr w:type="spellStart"/>
    <w:r w:rsidRPr="00B22A6A">
      <w:rPr>
        <w:rFonts w:ascii="Times New Roman" w:hAnsi="Times New Roman" w:cs="Times New Roman"/>
      </w:rPr>
      <w:t>оң</w:t>
    </w:r>
    <w:proofErr w:type="spellEnd"/>
    <w:r w:rsidRPr="00B22A6A">
      <w:rPr>
        <w:rFonts w:ascii="Times New Roman" w:hAnsi="Times New Roman" w:cs="Times New Roman"/>
      </w:rPr>
      <w:t xml:space="preserve"> </w:t>
    </w:r>
    <w:proofErr w:type="spellStart"/>
    <w:r w:rsidRPr="00B22A6A">
      <w:rPr>
        <w:rFonts w:ascii="Times New Roman" w:hAnsi="Times New Roman" w:cs="Times New Roman"/>
      </w:rPr>
      <w:t>нәтижесі</w:t>
    </w:r>
    <w:proofErr w:type="spellEnd"/>
  </w:p>
  <w:p w14:paraId="7811A358" w14:textId="77777777" w:rsidR="00390FD4" w:rsidRDefault="005B1F03" w:rsidP="00390F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B09C" w14:textId="77777777" w:rsidR="005B1F03" w:rsidRDefault="005B1F03">
      <w:pPr>
        <w:spacing w:after="0" w:line="240" w:lineRule="auto"/>
      </w:pPr>
      <w:r>
        <w:separator/>
      </w:r>
    </w:p>
  </w:footnote>
  <w:footnote w:type="continuationSeparator" w:id="0">
    <w:p w14:paraId="72C04451" w14:textId="77777777" w:rsidR="005B1F03" w:rsidRDefault="005B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7979" w14:textId="322F216C" w:rsidR="00390FD4" w:rsidRPr="00A96375" w:rsidRDefault="00A17FAB" w:rsidP="00096F7B">
    <w:pPr>
      <w:tabs>
        <w:tab w:val="left" w:pos="9639"/>
      </w:tabs>
      <w:suppressAutoHyphens/>
      <w:spacing w:after="0" w:line="240" w:lineRule="auto"/>
      <w:rPr>
        <w:rFonts w:ascii="Times New Roman" w:eastAsia="Times New Roman" w:hAnsi="Times New Roman" w:cs="Times New Roman"/>
        <w:sz w:val="20"/>
        <w:szCs w:val="20"/>
        <w:lang w:val="kk-KZ" w:eastAsia="zh-CN"/>
      </w:rPr>
    </w:pPr>
    <w:r w:rsidRPr="00390FD4">
      <w:rPr>
        <w:rFonts w:ascii="Times New Roman" w:eastAsia="Times New Roman" w:hAnsi="Times New Roman" w:cs="Times New Roman"/>
        <w:sz w:val="20"/>
        <w:szCs w:val="20"/>
        <w:lang w:eastAsia="zh-CN"/>
      </w:rPr>
      <w:t>«МАЭ</w:t>
    </w:r>
    <w:proofErr w:type="gramStart"/>
    <w:r w:rsidRPr="00390FD4">
      <w:rPr>
        <w:rFonts w:ascii="Times New Roman" w:eastAsia="Times New Roman" w:hAnsi="Times New Roman" w:cs="Times New Roman"/>
        <w:sz w:val="20"/>
        <w:szCs w:val="20"/>
        <w:lang w:eastAsia="zh-CN"/>
      </w:rPr>
      <w:t>К-</w:t>
    </w:r>
    <w:proofErr w:type="gramEnd"/>
    <w:r w:rsidR="00A96375">
      <w:rPr>
        <w:rFonts w:ascii="Times New Roman" w:eastAsia="Times New Roman" w:hAnsi="Times New Roman" w:cs="Times New Roman"/>
        <w:sz w:val="20"/>
        <w:szCs w:val="20"/>
        <w:lang w:val="kk-KZ" w:eastAsia="zh-CN"/>
      </w:rPr>
      <w:t>Қ</w:t>
    </w:r>
    <w:proofErr w:type="spellStart"/>
    <w:r w:rsidRPr="00390FD4">
      <w:rPr>
        <w:rFonts w:ascii="Times New Roman" w:eastAsia="Times New Roman" w:hAnsi="Times New Roman" w:cs="Times New Roman"/>
        <w:sz w:val="20"/>
        <w:szCs w:val="20"/>
        <w:lang w:eastAsia="zh-CN"/>
      </w:rPr>
      <w:t>азатом</w:t>
    </w:r>
    <w:proofErr w:type="spellEnd"/>
    <w:r w:rsidR="00A96375">
      <w:rPr>
        <w:rFonts w:ascii="Times New Roman" w:eastAsia="Times New Roman" w:hAnsi="Times New Roman" w:cs="Times New Roman"/>
        <w:sz w:val="20"/>
        <w:szCs w:val="20"/>
        <w:lang w:val="kk-KZ" w:eastAsia="zh-CN"/>
      </w:rPr>
      <w:t>өнеркәсіп</w:t>
    </w:r>
    <w:r w:rsidRPr="00390FD4">
      <w:rPr>
        <w:rFonts w:ascii="Times New Roman" w:eastAsia="Times New Roman" w:hAnsi="Times New Roman" w:cs="Times New Roman"/>
        <w:sz w:val="20"/>
        <w:szCs w:val="20"/>
        <w:lang w:eastAsia="zh-CN"/>
      </w:rPr>
      <w:t>»</w:t>
    </w:r>
    <w:r w:rsidR="00A96375">
      <w:rPr>
        <w:rFonts w:ascii="Times New Roman" w:eastAsia="Times New Roman" w:hAnsi="Times New Roman" w:cs="Times New Roman"/>
        <w:sz w:val="20"/>
        <w:szCs w:val="20"/>
        <w:lang w:val="kk-KZ" w:eastAsia="zh-CN"/>
      </w:rPr>
      <w:t xml:space="preserve"> ЖШС</w:t>
    </w:r>
    <w:r w:rsidRPr="00390FD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kk-KZ" w:eastAsia="zh-CN"/>
      </w:rPr>
      <w:t xml:space="preserve">       </w:t>
    </w:r>
    <w:r w:rsidRPr="00390FD4">
      <w:rPr>
        <w:rFonts w:ascii="Times New Roman" w:eastAsia="Times New Roman" w:hAnsi="Times New Roman" w:cs="Times New Roman"/>
        <w:sz w:val="20"/>
        <w:szCs w:val="20"/>
        <w:lang w:eastAsia="zh-CN"/>
      </w:rPr>
      <w:t xml:space="preserve">   </w:t>
    </w:r>
    <w:r w:rsidR="00A96375">
      <w:rPr>
        <w:rFonts w:ascii="Times New Roman" w:eastAsia="Times New Roman" w:hAnsi="Times New Roman" w:cs="Times New Roman"/>
        <w:sz w:val="20"/>
        <w:szCs w:val="20"/>
        <w:lang w:val="kk-KZ" w:eastAsia="zh-CN"/>
      </w:rPr>
      <w:t>З</w:t>
    </w:r>
    <w:r>
      <w:rPr>
        <w:rFonts w:ascii="Times New Roman" w:eastAsia="Times New Roman" w:hAnsi="Times New Roman" w:cs="Times New Roman"/>
        <w:sz w:val="20"/>
        <w:szCs w:val="20"/>
        <w:lang w:eastAsia="zh-CN"/>
      </w:rPr>
      <w:t>Д</w:t>
    </w:r>
    <w:r w:rsidRPr="00390FD4">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val="kk-KZ" w:eastAsia="zh-CN"/>
      </w:rPr>
      <w:t>09</w:t>
    </w:r>
    <w:r w:rsidRPr="00390FD4">
      <w:rPr>
        <w:rFonts w:ascii="Times New Roman" w:eastAsia="Times New Roman" w:hAnsi="Times New Roman" w:cs="Times New Roman"/>
        <w:sz w:val="20"/>
        <w:szCs w:val="20"/>
        <w:lang w:eastAsia="zh-CN"/>
      </w:rPr>
      <w:t>-2022</w:t>
    </w:r>
    <w:r w:rsidR="00A96375">
      <w:rPr>
        <w:rFonts w:ascii="Times New Roman" w:eastAsia="Times New Roman" w:hAnsi="Times New Roman" w:cs="Times New Roman"/>
        <w:sz w:val="20"/>
        <w:szCs w:val="20"/>
        <w:lang w:val="kk-KZ" w:eastAsia="zh-CN"/>
      </w:rPr>
      <w:t xml:space="preserve"> ІНҚ</w:t>
    </w:r>
  </w:p>
  <w:p w14:paraId="62CEC30F" w14:textId="77777777" w:rsidR="004531D4" w:rsidRPr="004531D4" w:rsidRDefault="00A96375" w:rsidP="00D13962">
    <w:pPr>
      <w:widowControl w:val="0"/>
      <w:suppressAutoHyphens/>
      <w:spacing w:after="0" w:line="240" w:lineRule="auto"/>
      <w:rPr>
        <w:rFonts w:ascii="Times New Roman" w:eastAsia="Times New Roman" w:hAnsi="Times New Roman" w:cs="Times New Roman"/>
        <w:sz w:val="20"/>
        <w:szCs w:val="20"/>
        <w:lang w:val="kk-KZ" w:eastAsia="zh-CN"/>
      </w:rPr>
    </w:pPr>
    <w:r w:rsidRPr="004531D4">
      <w:rPr>
        <w:rFonts w:ascii="Times New Roman" w:eastAsia="Times New Roman" w:hAnsi="Times New Roman" w:cs="Times New Roman"/>
        <w:sz w:val="20"/>
        <w:szCs w:val="20"/>
        <w:lang w:val="kk-KZ" w:eastAsia="zh-CN"/>
      </w:rPr>
      <w:t xml:space="preserve">«МАЭК-Қазатомөнеркәсіп» ЖШС сыбайлас жемқорлыққа және коммерциялық сатып </w:t>
    </w:r>
  </w:p>
  <w:p w14:paraId="65B0F271" w14:textId="4D26B828" w:rsidR="00390FD4" w:rsidRPr="00A96375" w:rsidRDefault="00A96375" w:rsidP="00D13962">
    <w:pPr>
      <w:widowControl w:val="0"/>
      <w:suppressAutoHyphens/>
      <w:spacing w:after="0" w:line="240" w:lineRule="auto"/>
      <w:rPr>
        <w:rFonts w:ascii="Times New Roman" w:eastAsia="Times New Roman" w:hAnsi="Times New Roman" w:cs="Times New Roman"/>
        <w:sz w:val="20"/>
        <w:szCs w:val="20"/>
        <w:u w:val="single"/>
        <w:lang w:val="kk-KZ" w:eastAsia="zh-CN"/>
      </w:rPr>
    </w:pPr>
    <w:r>
      <w:rPr>
        <w:rFonts w:ascii="Times New Roman" w:eastAsia="Times New Roman" w:hAnsi="Times New Roman" w:cs="Times New Roman"/>
        <w:sz w:val="20"/>
        <w:szCs w:val="20"/>
        <w:u w:val="single"/>
        <w:lang w:val="kk-KZ" w:eastAsia="zh-CN"/>
      </w:rPr>
      <w:t xml:space="preserve">алуға қарсы іс-қимыл бойынша     </w:t>
    </w:r>
    <w:r w:rsidR="004531D4">
      <w:rPr>
        <w:rFonts w:ascii="Times New Roman" w:eastAsia="Times New Roman" w:hAnsi="Times New Roman" w:cs="Times New Roman"/>
        <w:sz w:val="20"/>
        <w:szCs w:val="20"/>
        <w:u w:val="single"/>
        <w:lang w:val="kk-KZ" w:eastAsia="zh-CN"/>
      </w:rPr>
      <w:t xml:space="preserve"> </w:t>
    </w:r>
    <w:r>
      <w:rPr>
        <w:rFonts w:ascii="Times New Roman" w:eastAsia="Times New Roman" w:hAnsi="Times New Roman" w:cs="Times New Roman"/>
        <w:sz w:val="20"/>
        <w:szCs w:val="20"/>
        <w:u w:val="single"/>
        <w:lang w:val="kk-KZ" w:eastAsia="zh-CN"/>
      </w:rPr>
      <w:t xml:space="preserve">                                                                                                        Өзг.</w:t>
    </w:r>
    <w:r w:rsidRPr="00A96375">
      <w:rPr>
        <w:rFonts w:ascii="Times New Roman" w:eastAsia="Times New Roman" w:hAnsi="Times New Roman" w:cs="Times New Roman"/>
        <w:sz w:val="20"/>
        <w:szCs w:val="20"/>
        <w:u w:val="single"/>
        <w:lang w:val="kk-KZ" w:eastAsia="zh-CN"/>
      </w:rPr>
      <w:t xml:space="preserve">. </w:t>
    </w:r>
    <w:r w:rsidRPr="004531D4">
      <w:rPr>
        <w:rFonts w:ascii="Times New Roman" w:eastAsia="Times New Roman" w:hAnsi="Times New Roman" w:cs="Times New Roman"/>
        <w:sz w:val="20"/>
        <w:szCs w:val="20"/>
        <w:u w:val="single"/>
        <w:lang w:val="kk-KZ" w:eastAsia="zh-CN"/>
      </w:rPr>
      <w:t>№ 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F22"/>
    <w:multiLevelType w:val="hybridMultilevel"/>
    <w:tmpl w:val="00E0F4D6"/>
    <w:lvl w:ilvl="0" w:tplc="64A2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AD3CCB"/>
    <w:multiLevelType w:val="hybridMultilevel"/>
    <w:tmpl w:val="BCDCF7E8"/>
    <w:lvl w:ilvl="0" w:tplc="66B47450">
      <w:start w:val="4"/>
      <w:numFmt w:val="bullet"/>
      <w:lvlText w:val="-"/>
      <w:lvlJc w:val="left"/>
      <w:pPr>
        <w:ind w:left="1212" w:hanging="360"/>
      </w:pPr>
      <w:rPr>
        <w:rFonts w:ascii="Times New Roman" w:eastAsiaTheme="minorHAnsi" w:hAnsi="Times New Roman" w:cs="Times New Roman" w:hint="default"/>
      </w:rPr>
    </w:lvl>
    <w:lvl w:ilvl="1" w:tplc="04190003">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49185565"/>
    <w:multiLevelType w:val="hybridMultilevel"/>
    <w:tmpl w:val="53846BA8"/>
    <w:lvl w:ilvl="0" w:tplc="98521632">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AC74BCF"/>
    <w:multiLevelType w:val="hybridMultilevel"/>
    <w:tmpl w:val="277AF5E0"/>
    <w:lvl w:ilvl="0" w:tplc="C7E680EE">
      <w:start w:val="1"/>
      <w:numFmt w:val="bullet"/>
      <w:lvlText w:val=""/>
      <w:lvlJc w:val="left"/>
      <w:pPr>
        <w:ind w:left="1429" w:hanging="360"/>
      </w:pPr>
      <w:rPr>
        <w:rFonts w:ascii="Symbol" w:hAnsi="Symbol" w:hint="default"/>
      </w:rPr>
    </w:lvl>
    <w:lvl w:ilvl="1" w:tplc="C7E680E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B024C5"/>
    <w:multiLevelType w:val="hybridMultilevel"/>
    <w:tmpl w:val="C6FC5450"/>
    <w:lvl w:ilvl="0" w:tplc="64A20688">
      <w:start w:val="1"/>
      <w:numFmt w:val="bullet"/>
      <w:lvlText w:val=""/>
      <w:lvlJc w:val="left"/>
      <w:pPr>
        <w:ind w:left="1429" w:hanging="360"/>
      </w:pPr>
      <w:rPr>
        <w:rFonts w:ascii="Symbol" w:hAnsi="Symbol" w:hint="default"/>
      </w:rPr>
    </w:lvl>
    <w:lvl w:ilvl="1" w:tplc="076E71DE">
      <w:start w:val="1"/>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289705C"/>
    <w:multiLevelType w:val="multilevel"/>
    <w:tmpl w:val="D6D8CEDC"/>
    <w:lvl w:ilvl="0">
      <w:start w:val="1"/>
      <w:numFmt w:val="decimal"/>
      <w:lvlText w:val="%1."/>
      <w:lvlJc w:val="left"/>
      <w:pPr>
        <w:ind w:left="1211" w:hanging="360"/>
      </w:pPr>
    </w:lvl>
    <w:lvl w:ilvl="1">
      <w:start w:val="1"/>
      <w:numFmt w:val="decimal"/>
      <w:lvlText w:val="%1.%2."/>
      <w:lvlJc w:val="left"/>
      <w:pPr>
        <w:ind w:left="792"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52297F"/>
    <w:multiLevelType w:val="hybridMultilevel"/>
    <w:tmpl w:val="17E63F32"/>
    <w:lvl w:ilvl="0" w:tplc="64A2068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9D"/>
    <w:rsid w:val="00015C23"/>
    <w:rsid w:val="0003495C"/>
    <w:rsid w:val="00035D6D"/>
    <w:rsid w:val="00045A4F"/>
    <w:rsid w:val="00280F45"/>
    <w:rsid w:val="0038028A"/>
    <w:rsid w:val="003A05AC"/>
    <w:rsid w:val="003B6851"/>
    <w:rsid w:val="003C4268"/>
    <w:rsid w:val="003C5C48"/>
    <w:rsid w:val="003E27A3"/>
    <w:rsid w:val="003F15EB"/>
    <w:rsid w:val="003F1FBD"/>
    <w:rsid w:val="004531D4"/>
    <w:rsid w:val="004E7BE4"/>
    <w:rsid w:val="004F31E1"/>
    <w:rsid w:val="00531B9F"/>
    <w:rsid w:val="0053638E"/>
    <w:rsid w:val="00566266"/>
    <w:rsid w:val="005B1F03"/>
    <w:rsid w:val="005E5ABF"/>
    <w:rsid w:val="006348C1"/>
    <w:rsid w:val="00676F8E"/>
    <w:rsid w:val="006C4A20"/>
    <w:rsid w:val="00716089"/>
    <w:rsid w:val="00742CC2"/>
    <w:rsid w:val="007840D2"/>
    <w:rsid w:val="007B7BEE"/>
    <w:rsid w:val="008D14A6"/>
    <w:rsid w:val="008E1070"/>
    <w:rsid w:val="009D11B8"/>
    <w:rsid w:val="00A17FAB"/>
    <w:rsid w:val="00A96375"/>
    <w:rsid w:val="00AC7F0E"/>
    <w:rsid w:val="00B22A6A"/>
    <w:rsid w:val="00CA5D9D"/>
    <w:rsid w:val="00CC2126"/>
    <w:rsid w:val="00D101FD"/>
    <w:rsid w:val="00D73648"/>
    <w:rsid w:val="00DE15C1"/>
    <w:rsid w:val="00E315EF"/>
    <w:rsid w:val="00E37E92"/>
    <w:rsid w:val="00E777D2"/>
    <w:rsid w:val="00E9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9D"/>
    <w:pPr>
      <w:spacing w:after="200" w:line="276" w:lineRule="auto"/>
    </w:pPr>
  </w:style>
  <w:style w:type="paragraph" w:styleId="1">
    <w:name w:val="heading 1"/>
    <w:basedOn w:val="a"/>
    <w:next w:val="a"/>
    <w:link w:val="10"/>
    <w:uiPriority w:val="9"/>
    <w:qFormat/>
    <w:rsid w:val="00CA5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5D9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A5D9D"/>
  </w:style>
  <w:style w:type="character" w:styleId="a5">
    <w:name w:val="page number"/>
    <w:basedOn w:val="a0"/>
    <w:rsid w:val="00CA5D9D"/>
  </w:style>
  <w:style w:type="paragraph" w:styleId="a6">
    <w:name w:val="List Paragraph"/>
    <w:basedOn w:val="a"/>
    <w:uiPriority w:val="34"/>
    <w:qFormat/>
    <w:rsid w:val="00CA5D9D"/>
    <w:pPr>
      <w:ind w:left="720"/>
      <w:contextualSpacing/>
    </w:pPr>
  </w:style>
  <w:style w:type="character" w:customStyle="1" w:styleId="10">
    <w:name w:val="Заголовок 1 Знак"/>
    <w:basedOn w:val="a0"/>
    <w:link w:val="1"/>
    <w:uiPriority w:val="9"/>
    <w:rsid w:val="00CA5D9D"/>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CA5D9D"/>
    <w:pPr>
      <w:spacing w:before="480"/>
      <w:outlineLvl w:val="9"/>
    </w:pPr>
    <w:rPr>
      <w:b/>
      <w:bCs/>
      <w:sz w:val="28"/>
      <w:szCs w:val="28"/>
      <w:lang w:eastAsia="ru-RU"/>
    </w:rPr>
  </w:style>
  <w:style w:type="paragraph" w:styleId="11">
    <w:name w:val="toc 1"/>
    <w:basedOn w:val="a"/>
    <w:next w:val="a"/>
    <w:autoRedefine/>
    <w:uiPriority w:val="39"/>
    <w:unhideWhenUsed/>
    <w:rsid w:val="004531D4"/>
    <w:pPr>
      <w:tabs>
        <w:tab w:val="left" w:pos="440"/>
        <w:tab w:val="right" w:leader="dot" w:pos="9072"/>
      </w:tabs>
      <w:spacing w:after="0"/>
    </w:pPr>
  </w:style>
  <w:style w:type="character" w:styleId="a8">
    <w:name w:val="Hyperlink"/>
    <w:basedOn w:val="a0"/>
    <w:uiPriority w:val="99"/>
    <w:unhideWhenUsed/>
    <w:rsid w:val="00CA5D9D"/>
    <w:rPr>
      <w:color w:val="0563C1" w:themeColor="hyperlink"/>
      <w:u w:val="single"/>
    </w:rPr>
  </w:style>
  <w:style w:type="paragraph" w:styleId="a9">
    <w:name w:val="header"/>
    <w:basedOn w:val="a"/>
    <w:link w:val="aa"/>
    <w:uiPriority w:val="99"/>
    <w:unhideWhenUsed/>
    <w:rsid w:val="00E37E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7E92"/>
  </w:style>
  <w:style w:type="paragraph" w:styleId="ab">
    <w:name w:val="Balloon Text"/>
    <w:basedOn w:val="a"/>
    <w:link w:val="ac"/>
    <w:uiPriority w:val="99"/>
    <w:semiHidden/>
    <w:unhideWhenUsed/>
    <w:rsid w:val="004531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9D"/>
    <w:pPr>
      <w:spacing w:after="200" w:line="276" w:lineRule="auto"/>
    </w:pPr>
  </w:style>
  <w:style w:type="paragraph" w:styleId="1">
    <w:name w:val="heading 1"/>
    <w:basedOn w:val="a"/>
    <w:next w:val="a"/>
    <w:link w:val="10"/>
    <w:uiPriority w:val="9"/>
    <w:qFormat/>
    <w:rsid w:val="00CA5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5D9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A5D9D"/>
  </w:style>
  <w:style w:type="character" w:styleId="a5">
    <w:name w:val="page number"/>
    <w:basedOn w:val="a0"/>
    <w:rsid w:val="00CA5D9D"/>
  </w:style>
  <w:style w:type="paragraph" w:styleId="a6">
    <w:name w:val="List Paragraph"/>
    <w:basedOn w:val="a"/>
    <w:uiPriority w:val="34"/>
    <w:qFormat/>
    <w:rsid w:val="00CA5D9D"/>
    <w:pPr>
      <w:ind w:left="720"/>
      <w:contextualSpacing/>
    </w:pPr>
  </w:style>
  <w:style w:type="character" w:customStyle="1" w:styleId="10">
    <w:name w:val="Заголовок 1 Знак"/>
    <w:basedOn w:val="a0"/>
    <w:link w:val="1"/>
    <w:uiPriority w:val="9"/>
    <w:rsid w:val="00CA5D9D"/>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CA5D9D"/>
    <w:pPr>
      <w:spacing w:before="480"/>
      <w:outlineLvl w:val="9"/>
    </w:pPr>
    <w:rPr>
      <w:b/>
      <w:bCs/>
      <w:sz w:val="28"/>
      <w:szCs w:val="28"/>
      <w:lang w:eastAsia="ru-RU"/>
    </w:rPr>
  </w:style>
  <w:style w:type="paragraph" w:styleId="11">
    <w:name w:val="toc 1"/>
    <w:basedOn w:val="a"/>
    <w:next w:val="a"/>
    <w:autoRedefine/>
    <w:uiPriority w:val="39"/>
    <w:unhideWhenUsed/>
    <w:rsid w:val="004531D4"/>
    <w:pPr>
      <w:tabs>
        <w:tab w:val="left" w:pos="440"/>
        <w:tab w:val="right" w:leader="dot" w:pos="9072"/>
      </w:tabs>
      <w:spacing w:after="0"/>
    </w:pPr>
  </w:style>
  <w:style w:type="character" w:styleId="a8">
    <w:name w:val="Hyperlink"/>
    <w:basedOn w:val="a0"/>
    <w:uiPriority w:val="99"/>
    <w:unhideWhenUsed/>
    <w:rsid w:val="00CA5D9D"/>
    <w:rPr>
      <w:color w:val="0563C1" w:themeColor="hyperlink"/>
      <w:u w:val="single"/>
    </w:rPr>
  </w:style>
  <w:style w:type="paragraph" w:styleId="a9">
    <w:name w:val="header"/>
    <w:basedOn w:val="a"/>
    <w:link w:val="aa"/>
    <w:uiPriority w:val="99"/>
    <w:unhideWhenUsed/>
    <w:rsid w:val="00E37E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7E92"/>
  </w:style>
  <w:style w:type="paragraph" w:styleId="ab">
    <w:name w:val="Balloon Text"/>
    <w:basedOn w:val="a"/>
    <w:link w:val="ac"/>
    <w:uiPriority w:val="99"/>
    <w:semiHidden/>
    <w:unhideWhenUsed/>
    <w:rsid w:val="004531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17</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Есентурлиева Маржан</dc:creator>
  <cp:keywords/>
  <dc:description/>
  <cp:lastModifiedBy>Умирбеков Махамбет</cp:lastModifiedBy>
  <cp:revision>9</cp:revision>
  <dcterms:created xsi:type="dcterms:W3CDTF">2022-08-31T03:56:00Z</dcterms:created>
  <dcterms:modified xsi:type="dcterms:W3CDTF">2022-11-30T05:27:00Z</dcterms:modified>
</cp:coreProperties>
</file>